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37"/>
        <w:tblW w:w="0" w:type="auto"/>
        <w:tblLook w:val="04A0" w:firstRow="1" w:lastRow="0" w:firstColumn="1" w:lastColumn="0" w:noHBand="0" w:noVBand="1"/>
      </w:tblPr>
      <w:tblGrid>
        <w:gridCol w:w="4601"/>
        <w:gridCol w:w="2766"/>
      </w:tblGrid>
      <w:tr w:rsidR="005D1640" w:rsidRPr="00632283" w:rsidTr="00D33E6E">
        <w:trPr>
          <w:trHeight w:val="310"/>
        </w:trPr>
        <w:tc>
          <w:tcPr>
            <w:tcW w:w="7367" w:type="dxa"/>
            <w:gridSpan w:val="2"/>
            <w:tcBorders>
              <w:bottom w:val="single" w:sz="4" w:space="0" w:color="auto"/>
            </w:tcBorders>
            <w:shd w:val="clear" w:color="auto" w:fill="auto"/>
          </w:tcPr>
          <w:p w:rsidR="008861C0" w:rsidRPr="00632283" w:rsidRDefault="00857AEA" w:rsidP="005B484C">
            <w:pPr>
              <w:jc w:val="center"/>
              <w:rPr>
                <w:rFonts w:ascii="Adobe Devanagari" w:hAnsi="Adobe Devanagari" w:cs="Adobe Devanagari"/>
                <w:b/>
                <w:sz w:val="48"/>
                <w:szCs w:val="48"/>
              </w:rPr>
            </w:pPr>
            <w:r>
              <w:rPr>
                <w:rFonts w:ascii="Adobe Devanagari" w:hAnsi="Adobe Devanagari" w:cs="Adobe Devanagari"/>
                <w:b/>
                <w:sz w:val="48"/>
                <w:szCs w:val="48"/>
              </w:rPr>
              <w:t>Legislative Consultative Committee</w:t>
            </w:r>
          </w:p>
          <w:p w:rsidR="005D1640" w:rsidRPr="00632283" w:rsidRDefault="009E46D9" w:rsidP="00857AEA">
            <w:pPr>
              <w:jc w:val="center"/>
              <w:rPr>
                <w:rFonts w:ascii="Adobe Devanagari" w:hAnsi="Adobe Devanagari" w:cs="Adobe Devanagari"/>
                <w:b/>
                <w:sz w:val="48"/>
                <w:szCs w:val="48"/>
              </w:rPr>
            </w:pPr>
            <w:r w:rsidRPr="00632283">
              <w:rPr>
                <w:rFonts w:ascii="Adobe Devanagari" w:hAnsi="Adobe Devanagari" w:cs="Adobe Devanagari"/>
                <w:b/>
                <w:sz w:val="48"/>
                <w:szCs w:val="48"/>
              </w:rPr>
              <w:t>M</w:t>
            </w:r>
            <w:r w:rsidR="00857AEA">
              <w:rPr>
                <w:rFonts w:ascii="Adobe Devanagari" w:hAnsi="Adobe Devanagari" w:cs="Adobe Devanagari"/>
                <w:b/>
                <w:sz w:val="48"/>
                <w:szCs w:val="48"/>
              </w:rPr>
              <w:t>inutes</w:t>
            </w:r>
          </w:p>
        </w:tc>
      </w:tr>
      <w:tr w:rsidR="00D80EFC" w:rsidRPr="00632283" w:rsidTr="00D33E6E">
        <w:trPr>
          <w:trHeight w:val="80"/>
        </w:trPr>
        <w:tc>
          <w:tcPr>
            <w:tcW w:w="4601" w:type="dxa"/>
            <w:tcBorders>
              <w:top w:val="single" w:sz="4" w:space="0" w:color="auto"/>
            </w:tcBorders>
            <w:shd w:val="clear" w:color="auto" w:fill="auto"/>
          </w:tcPr>
          <w:p w:rsidR="005D1640" w:rsidRPr="00632283" w:rsidRDefault="005D1640" w:rsidP="005D1640">
            <w:pPr>
              <w:jc w:val="center"/>
              <w:rPr>
                <w:rFonts w:ascii="Adobe Devanagari" w:hAnsi="Adobe Devanagari" w:cs="Adobe Devanagari"/>
                <w:b/>
                <w:sz w:val="16"/>
                <w:szCs w:val="16"/>
              </w:rPr>
            </w:pPr>
          </w:p>
        </w:tc>
        <w:tc>
          <w:tcPr>
            <w:tcW w:w="2766" w:type="dxa"/>
            <w:tcBorders>
              <w:top w:val="single" w:sz="4" w:space="0" w:color="auto"/>
            </w:tcBorders>
            <w:shd w:val="clear" w:color="auto" w:fill="auto"/>
          </w:tcPr>
          <w:p w:rsidR="005D1640" w:rsidRPr="00632283" w:rsidRDefault="005D1640" w:rsidP="005D1640">
            <w:pPr>
              <w:jc w:val="center"/>
              <w:rPr>
                <w:rFonts w:ascii="Adobe Devanagari" w:hAnsi="Adobe Devanagari" w:cs="Adobe Devanagari"/>
                <w:b/>
                <w:sz w:val="16"/>
                <w:szCs w:val="16"/>
              </w:rPr>
            </w:pPr>
          </w:p>
        </w:tc>
      </w:tr>
      <w:tr w:rsidR="005D1640" w:rsidRPr="00632283" w:rsidTr="00D33E6E">
        <w:trPr>
          <w:trHeight w:val="299"/>
        </w:trPr>
        <w:tc>
          <w:tcPr>
            <w:tcW w:w="7367" w:type="dxa"/>
            <w:gridSpan w:val="2"/>
            <w:shd w:val="clear" w:color="auto" w:fill="auto"/>
          </w:tcPr>
          <w:p w:rsidR="009E79E6" w:rsidRPr="00632283" w:rsidRDefault="005B484C" w:rsidP="009E79E6">
            <w:pPr>
              <w:jc w:val="center"/>
              <w:rPr>
                <w:rFonts w:ascii="Adobe Devanagari" w:hAnsi="Adobe Devanagari" w:cs="Adobe Devanagari"/>
                <w:b/>
              </w:rPr>
            </w:pPr>
            <w:r w:rsidRPr="00632283">
              <w:rPr>
                <w:rFonts w:ascii="Adobe Devanagari" w:hAnsi="Adobe Devanagari" w:cs="Adobe Devanagari"/>
                <w:b/>
              </w:rPr>
              <w:t xml:space="preserve">From the </w:t>
            </w:r>
            <w:r w:rsidR="00857AEA">
              <w:rPr>
                <w:rFonts w:ascii="Adobe Devanagari" w:hAnsi="Adobe Devanagari" w:cs="Adobe Devanagari"/>
                <w:b/>
              </w:rPr>
              <w:t>1st</w:t>
            </w:r>
            <w:r w:rsidR="006B7DD8" w:rsidRPr="00632283">
              <w:rPr>
                <w:rFonts w:ascii="Adobe Devanagari" w:hAnsi="Adobe Devanagari" w:cs="Adobe Devanagari"/>
                <w:b/>
              </w:rPr>
              <w:t xml:space="preserve"> Ordinary</w:t>
            </w:r>
            <w:r w:rsidR="0001481F" w:rsidRPr="00632283">
              <w:rPr>
                <w:rFonts w:ascii="Adobe Devanagari" w:hAnsi="Adobe Devanagari" w:cs="Adobe Devanagari"/>
                <w:b/>
              </w:rPr>
              <w:t xml:space="preserve"> </w:t>
            </w:r>
            <w:r w:rsidRPr="00632283">
              <w:rPr>
                <w:rFonts w:ascii="Adobe Devanagari" w:hAnsi="Adobe Devanagari" w:cs="Adobe Devanagari"/>
                <w:b/>
              </w:rPr>
              <w:t>Meeting of the</w:t>
            </w:r>
            <w:r w:rsidR="001F3F02" w:rsidRPr="00632283">
              <w:rPr>
                <w:rFonts w:ascii="Adobe Devanagari" w:hAnsi="Adobe Devanagari" w:cs="Adobe Devanagari"/>
                <w:b/>
              </w:rPr>
              <w:t xml:space="preserve"> </w:t>
            </w:r>
            <w:r w:rsidR="009E79E6" w:rsidRPr="00632283">
              <w:rPr>
                <w:rFonts w:ascii="Adobe Devanagari" w:hAnsi="Adobe Devanagari" w:cs="Adobe Devanagari"/>
                <w:b/>
              </w:rPr>
              <w:t>2014</w:t>
            </w:r>
          </w:p>
          <w:p w:rsidR="005D1640" w:rsidRPr="00632283" w:rsidRDefault="005B484C" w:rsidP="00857AEA">
            <w:pPr>
              <w:jc w:val="center"/>
              <w:rPr>
                <w:rFonts w:ascii="Adobe Devanagari" w:hAnsi="Adobe Devanagari" w:cs="Adobe Devanagari"/>
                <w:b/>
              </w:rPr>
            </w:pPr>
            <w:r w:rsidRPr="00632283">
              <w:rPr>
                <w:rFonts w:ascii="Adobe Devanagari" w:hAnsi="Adobe Devanagari" w:cs="Adobe Devanagari"/>
                <w:b/>
              </w:rPr>
              <w:t xml:space="preserve">UQ Union </w:t>
            </w:r>
            <w:r w:rsidR="00857AEA">
              <w:rPr>
                <w:rFonts w:ascii="Adobe Devanagari" w:hAnsi="Adobe Devanagari" w:cs="Adobe Devanagari"/>
                <w:b/>
              </w:rPr>
              <w:t>Legislative Consultative Committee</w:t>
            </w:r>
          </w:p>
        </w:tc>
      </w:tr>
      <w:tr w:rsidR="00D80EFC" w:rsidRPr="00632283" w:rsidTr="00D33E6E">
        <w:trPr>
          <w:trHeight w:val="299"/>
        </w:trPr>
        <w:tc>
          <w:tcPr>
            <w:tcW w:w="7367" w:type="dxa"/>
            <w:gridSpan w:val="2"/>
            <w:shd w:val="clear" w:color="auto" w:fill="auto"/>
          </w:tcPr>
          <w:p w:rsidR="00D80EFC" w:rsidRPr="00632283" w:rsidRDefault="00D80EFC" w:rsidP="00D33E6E">
            <w:pPr>
              <w:rPr>
                <w:rFonts w:ascii="Adobe Devanagari" w:hAnsi="Adobe Devanagari" w:cs="Adobe Devanagari"/>
                <w:sz w:val="16"/>
                <w:szCs w:val="16"/>
              </w:rPr>
            </w:pPr>
          </w:p>
        </w:tc>
      </w:tr>
      <w:tr w:rsidR="00D80EFC" w:rsidRPr="00632283" w:rsidTr="00D33E6E">
        <w:trPr>
          <w:trHeight w:val="316"/>
        </w:trPr>
        <w:tc>
          <w:tcPr>
            <w:tcW w:w="7367" w:type="dxa"/>
            <w:gridSpan w:val="2"/>
            <w:shd w:val="clear" w:color="auto" w:fill="auto"/>
          </w:tcPr>
          <w:p w:rsidR="001F3F02" w:rsidRPr="00632283" w:rsidRDefault="00857AEA" w:rsidP="005B484C">
            <w:pPr>
              <w:jc w:val="center"/>
              <w:rPr>
                <w:rFonts w:ascii="Adobe Devanagari" w:hAnsi="Adobe Devanagari" w:cs="Adobe Devanagari"/>
              </w:rPr>
            </w:pPr>
            <w:r>
              <w:rPr>
                <w:rFonts w:ascii="Adobe Devanagari" w:hAnsi="Adobe Devanagari" w:cs="Adobe Devanagari"/>
              </w:rPr>
              <w:t>5:3</w:t>
            </w:r>
            <w:r w:rsidR="0001481F" w:rsidRPr="00632283">
              <w:rPr>
                <w:rFonts w:ascii="Adobe Devanagari" w:hAnsi="Adobe Devanagari" w:cs="Adobe Devanagari"/>
              </w:rPr>
              <w:t>0PM</w:t>
            </w:r>
          </w:p>
          <w:p w:rsidR="00D80EFC" w:rsidRPr="00632283" w:rsidRDefault="00857AEA" w:rsidP="00A05C2D">
            <w:pPr>
              <w:jc w:val="center"/>
              <w:rPr>
                <w:rFonts w:ascii="Adobe Devanagari" w:hAnsi="Adobe Devanagari" w:cs="Adobe Devanagari"/>
              </w:rPr>
            </w:pPr>
            <w:r>
              <w:rPr>
                <w:rFonts w:ascii="Adobe Devanagari" w:hAnsi="Adobe Devanagari" w:cs="Adobe Devanagari"/>
              </w:rPr>
              <w:t>Thurs</w:t>
            </w:r>
            <w:r w:rsidR="002C2095" w:rsidRPr="00632283">
              <w:rPr>
                <w:rFonts w:ascii="Adobe Devanagari" w:hAnsi="Adobe Devanagari" w:cs="Adobe Devanagari"/>
              </w:rPr>
              <w:t xml:space="preserve">day </w:t>
            </w:r>
            <w:r>
              <w:rPr>
                <w:rFonts w:ascii="Adobe Devanagari" w:hAnsi="Adobe Devanagari" w:cs="Adobe Devanagari"/>
              </w:rPr>
              <w:t>21/08</w:t>
            </w:r>
            <w:r w:rsidR="00955F23" w:rsidRPr="00632283">
              <w:rPr>
                <w:rFonts w:ascii="Adobe Devanagari" w:hAnsi="Adobe Devanagari" w:cs="Adobe Devanagari"/>
              </w:rPr>
              <w:t>/2014</w:t>
            </w:r>
          </w:p>
        </w:tc>
      </w:tr>
      <w:tr w:rsidR="00310119" w:rsidRPr="00310119" w:rsidTr="00D33E6E">
        <w:trPr>
          <w:trHeight w:val="299"/>
        </w:trPr>
        <w:tc>
          <w:tcPr>
            <w:tcW w:w="7367" w:type="dxa"/>
            <w:gridSpan w:val="2"/>
            <w:shd w:val="clear" w:color="auto" w:fill="auto"/>
          </w:tcPr>
          <w:p w:rsidR="00177224" w:rsidRPr="00310119" w:rsidRDefault="00857AEA" w:rsidP="00D80EFC">
            <w:pPr>
              <w:jc w:val="center"/>
              <w:rPr>
                <w:rFonts w:ascii="Adobe Devanagari" w:hAnsi="Adobe Devanagari" w:cs="Adobe Devanagari"/>
                <w:b/>
              </w:rPr>
            </w:pPr>
            <w:r w:rsidRPr="00310119">
              <w:rPr>
                <w:rFonts w:ascii="Adobe Devanagari" w:hAnsi="Adobe Devanagari" w:cs="Adobe Devanagari"/>
                <w:b/>
              </w:rPr>
              <w:t>Innes Room</w:t>
            </w:r>
            <w:r w:rsidR="005F023B" w:rsidRPr="00310119">
              <w:rPr>
                <w:rFonts w:ascii="Adobe Devanagari" w:hAnsi="Adobe Devanagari" w:cs="Adobe Devanagari"/>
                <w:b/>
              </w:rPr>
              <w:t xml:space="preserve"> </w:t>
            </w:r>
            <w:r w:rsidRPr="00310119">
              <w:rPr>
                <w:rFonts w:ascii="Adobe Devanagari" w:hAnsi="Adobe Devanagari" w:cs="Adobe Devanagari"/>
                <w:b/>
              </w:rPr>
              <w:t>1</w:t>
            </w:r>
          </w:p>
          <w:p w:rsidR="005D1640" w:rsidRPr="00310119" w:rsidRDefault="00857AEA" w:rsidP="005F023B">
            <w:pPr>
              <w:jc w:val="center"/>
              <w:rPr>
                <w:rFonts w:ascii="Adobe Devanagari" w:hAnsi="Adobe Devanagari" w:cs="Adobe Devanagari"/>
              </w:rPr>
            </w:pPr>
            <w:r w:rsidRPr="00310119">
              <w:rPr>
                <w:rFonts w:ascii="Adobe Devanagari" w:hAnsi="Adobe Devanagari" w:cs="Adobe Devanagari"/>
              </w:rPr>
              <w:t>Level 4, Union Complex (Bld. 21), St. Lucia Campus</w:t>
            </w:r>
          </w:p>
        </w:tc>
      </w:tr>
    </w:tbl>
    <w:p w:rsidR="00237CF9" w:rsidRPr="00310119" w:rsidRDefault="00237CF9" w:rsidP="00237CF9">
      <w:pPr>
        <w:jc w:val="right"/>
        <w:rPr>
          <w:rFonts w:ascii="Adobe Devanagari" w:hAnsi="Adobe Devanagari" w:cs="Adobe Devanagari"/>
          <w:b/>
          <w:sz w:val="28"/>
          <w:u w:val="single"/>
        </w:rPr>
      </w:pPr>
    </w:p>
    <w:p w:rsidR="003875E6" w:rsidRPr="00310119" w:rsidRDefault="003875E6" w:rsidP="003875E6">
      <w:pPr>
        <w:ind w:left="720"/>
        <w:jc w:val="both"/>
        <w:rPr>
          <w:rFonts w:ascii="Adobe Devanagari" w:hAnsi="Adobe Devanagari" w:cs="Adobe Devanagari"/>
          <w:b/>
        </w:rPr>
      </w:pPr>
    </w:p>
    <w:p w:rsidR="003875E6" w:rsidRPr="00310119" w:rsidRDefault="003875E6" w:rsidP="003875E6">
      <w:pPr>
        <w:ind w:left="720"/>
        <w:jc w:val="both"/>
        <w:rPr>
          <w:rFonts w:ascii="Adobe Devanagari" w:hAnsi="Adobe Devanagari" w:cs="Adobe Devanagari"/>
          <w:b/>
        </w:rPr>
      </w:pPr>
    </w:p>
    <w:p w:rsidR="005D1640" w:rsidRPr="00310119" w:rsidRDefault="005D1640" w:rsidP="003875E6">
      <w:pPr>
        <w:ind w:left="720"/>
        <w:jc w:val="both"/>
        <w:rPr>
          <w:rFonts w:ascii="Adobe Devanagari" w:hAnsi="Adobe Devanagari" w:cs="Adobe Devanagari"/>
          <w:b/>
        </w:rPr>
      </w:pPr>
    </w:p>
    <w:p w:rsidR="005D1640" w:rsidRPr="00310119" w:rsidRDefault="005D1640" w:rsidP="003875E6">
      <w:pPr>
        <w:ind w:left="720"/>
        <w:jc w:val="both"/>
        <w:rPr>
          <w:rFonts w:ascii="Adobe Devanagari" w:hAnsi="Adobe Devanagari" w:cs="Adobe Devanagari"/>
          <w:b/>
        </w:rPr>
      </w:pPr>
    </w:p>
    <w:p w:rsidR="005D1640" w:rsidRPr="00310119" w:rsidRDefault="005D1640" w:rsidP="003875E6">
      <w:pPr>
        <w:ind w:left="720"/>
        <w:jc w:val="both"/>
        <w:rPr>
          <w:rFonts w:ascii="Adobe Devanagari" w:hAnsi="Adobe Devanagari" w:cs="Adobe Devanagari"/>
          <w:b/>
        </w:rPr>
      </w:pPr>
    </w:p>
    <w:p w:rsidR="005D1640" w:rsidRPr="00310119" w:rsidRDefault="005D1640" w:rsidP="003875E6">
      <w:pPr>
        <w:ind w:left="720"/>
        <w:jc w:val="both"/>
        <w:rPr>
          <w:rFonts w:ascii="Adobe Devanagari" w:hAnsi="Adobe Devanagari" w:cs="Adobe Devanagari"/>
          <w:b/>
        </w:rPr>
      </w:pPr>
    </w:p>
    <w:p w:rsidR="00D80EFC" w:rsidRPr="00310119" w:rsidRDefault="00D80EFC" w:rsidP="00D33E6E">
      <w:pPr>
        <w:jc w:val="both"/>
        <w:rPr>
          <w:rFonts w:ascii="Adobe Devanagari" w:hAnsi="Adobe Devanagari" w:cs="Adobe Devanagari"/>
          <w:b/>
        </w:rPr>
      </w:pPr>
    </w:p>
    <w:p w:rsidR="008861C0" w:rsidRPr="00310119" w:rsidRDefault="008861C0" w:rsidP="005B484C">
      <w:pPr>
        <w:rPr>
          <w:rFonts w:ascii="Adobe Devanagari" w:hAnsi="Adobe Devanagari" w:cs="Adobe Devanagari"/>
          <w:i/>
        </w:rPr>
      </w:pPr>
    </w:p>
    <w:p w:rsidR="006849BC" w:rsidRPr="00310119" w:rsidRDefault="006849BC" w:rsidP="005B484C">
      <w:pPr>
        <w:rPr>
          <w:rFonts w:ascii="Adobe Devanagari" w:hAnsi="Adobe Devanagari" w:cs="Adobe Devanagari"/>
          <w:i/>
        </w:rPr>
      </w:pPr>
    </w:p>
    <w:p w:rsidR="006849BC" w:rsidRPr="00310119" w:rsidRDefault="006849BC" w:rsidP="005B484C">
      <w:pPr>
        <w:rPr>
          <w:rFonts w:ascii="Adobe Devanagari" w:hAnsi="Adobe Devanagari" w:cs="Adobe Devanagari"/>
          <w:i/>
        </w:rPr>
      </w:pPr>
    </w:p>
    <w:p w:rsidR="006849BC" w:rsidRPr="00310119" w:rsidRDefault="00082DC7" w:rsidP="005B484C">
      <w:pPr>
        <w:rPr>
          <w:rFonts w:ascii="Adobe Devanagari" w:hAnsi="Adobe Devanagari" w:cs="Adobe Devanagari"/>
        </w:rPr>
      </w:pPr>
      <w:r w:rsidRPr="00310119">
        <w:rPr>
          <w:rFonts w:ascii="Adobe Devanagari" w:hAnsi="Adobe Devanagari" w:cs="Adobe Devanagari"/>
        </w:rPr>
        <w:t xml:space="preserve">The meeting was declared open at </w:t>
      </w:r>
      <w:r w:rsidR="00E74886" w:rsidRPr="00310119">
        <w:rPr>
          <w:rFonts w:ascii="Adobe Devanagari" w:hAnsi="Adobe Devanagari" w:cs="Adobe Devanagari"/>
        </w:rPr>
        <w:t>5:</w:t>
      </w:r>
      <w:r w:rsidR="00D70058" w:rsidRPr="00310119">
        <w:rPr>
          <w:rFonts w:ascii="Adobe Devanagari" w:hAnsi="Adobe Devanagari" w:cs="Adobe Devanagari"/>
        </w:rPr>
        <w:t>48</w:t>
      </w:r>
      <w:r w:rsidR="00857AEA" w:rsidRPr="00310119">
        <w:rPr>
          <w:rFonts w:ascii="Adobe Devanagari" w:hAnsi="Adobe Devanagari" w:cs="Adobe Devanagari"/>
        </w:rPr>
        <w:t>pm</w:t>
      </w:r>
    </w:p>
    <w:p w:rsidR="003A219E" w:rsidRPr="00310119" w:rsidRDefault="003A219E" w:rsidP="005B484C">
      <w:pPr>
        <w:rPr>
          <w:rFonts w:ascii="Adobe Devanagari" w:hAnsi="Adobe Devanagari" w:cs="Adobe Devanagari"/>
        </w:rPr>
      </w:pPr>
    </w:p>
    <w:p w:rsidR="008861C0" w:rsidRPr="00310119" w:rsidRDefault="00577895" w:rsidP="007D54BD">
      <w:pPr>
        <w:numPr>
          <w:ilvl w:val="0"/>
          <w:numId w:val="2"/>
        </w:numPr>
        <w:rPr>
          <w:rFonts w:ascii="Adobe Devanagari" w:hAnsi="Adobe Devanagari" w:cs="Adobe Devanagari"/>
          <w:b/>
          <w:sz w:val="32"/>
          <w:szCs w:val="32"/>
        </w:rPr>
      </w:pPr>
      <w:r w:rsidRPr="00310119">
        <w:rPr>
          <w:rFonts w:ascii="Adobe Devanagari" w:hAnsi="Adobe Devanagari" w:cs="Adobe Devanagari"/>
          <w:b/>
          <w:sz w:val="32"/>
          <w:szCs w:val="32"/>
        </w:rPr>
        <w:t>Credentials</w:t>
      </w:r>
    </w:p>
    <w:p w:rsidR="00F8481C" w:rsidRPr="00310119" w:rsidRDefault="00F8481C" w:rsidP="00F8481C">
      <w:pPr>
        <w:rPr>
          <w:rFonts w:ascii="Adobe Devanagari" w:hAnsi="Adobe Devanagari" w:cs="Adobe Devanagari"/>
          <w:b/>
        </w:rPr>
      </w:pPr>
    </w:p>
    <w:p w:rsidR="00F8481C" w:rsidRPr="00310119" w:rsidRDefault="00F8481C" w:rsidP="00F8481C">
      <w:pPr>
        <w:rPr>
          <w:rFonts w:ascii="Adobe Devanagari" w:hAnsi="Adobe Devanagari" w:cs="Adobe Devanagari"/>
          <w:b/>
        </w:rPr>
      </w:pPr>
      <w:r w:rsidRPr="00310119">
        <w:rPr>
          <w:rFonts w:ascii="Adobe Devanagari" w:hAnsi="Adobe Devanagari" w:cs="Adobe Devanagari"/>
          <w:b/>
        </w:rPr>
        <w:t>The following members were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879"/>
        <w:gridCol w:w="2879"/>
      </w:tblGrid>
      <w:tr w:rsidR="00310119" w:rsidRPr="00310119" w:rsidTr="00E74886">
        <w:tc>
          <w:tcPr>
            <w:tcW w:w="2878" w:type="dxa"/>
          </w:tcPr>
          <w:p w:rsidR="00047887" w:rsidRPr="00310119" w:rsidRDefault="00D70058" w:rsidP="00047887">
            <w:pPr>
              <w:numPr>
                <w:ilvl w:val="0"/>
                <w:numId w:val="16"/>
              </w:numPr>
              <w:rPr>
                <w:rFonts w:ascii="Adobe Devanagari" w:hAnsi="Adobe Devanagari" w:cs="Adobe Devanagari"/>
              </w:rPr>
            </w:pPr>
            <w:r w:rsidRPr="00310119">
              <w:rPr>
                <w:rFonts w:ascii="Adobe Devanagari" w:hAnsi="Adobe Devanagari" w:cs="Adobe Devanagari"/>
              </w:rPr>
              <w:t>Fiona G</w:t>
            </w:r>
            <w:r w:rsidR="00047887" w:rsidRPr="00310119">
              <w:rPr>
                <w:rFonts w:ascii="Adobe Devanagari" w:hAnsi="Adobe Devanagari" w:cs="Adobe Devanagari"/>
              </w:rPr>
              <w:t>ipps</w:t>
            </w:r>
          </w:p>
        </w:tc>
        <w:tc>
          <w:tcPr>
            <w:tcW w:w="2879" w:type="dxa"/>
          </w:tcPr>
          <w:p w:rsidR="00047887" w:rsidRPr="00310119" w:rsidRDefault="00047887" w:rsidP="00047887">
            <w:pPr>
              <w:numPr>
                <w:ilvl w:val="0"/>
                <w:numId w:val="16"/>
              </w:numPr>
              <w:rPr>
                <w:rFonts w:ascii="Adobe Devanagari" w:hAnsi="Adobe Devanagari" w:cs="Adobe Devanagari"/>
              </w:rPr>
            </w:pPr>
            <w:r w:rsidRPr="00310119">
              <w:rPr>
                <w:rFonts w:ascii="Adobe Devanagari" w:hAnsi="Adobe Devanagari" w:cs="Adobe Devanagari"/>
              </w:rPr>
              <w:t>Brendan Morris</w:t>
            </w:r>
          </w:p>
        </w:tc>
        <w:tc>
          <w:tcPr>
            <w:tcW w:w="2879" w:type="dxa"/>
          </w:tcPr>
          <w:p w:rsidR="00047887" w:rsidRPr="00310119" w:rsidRDefault="00047887" w:rsidP="00047887">
            <w:pPr>
              <w:numPr>
                <w:ilvl w:val="0"/>
                <w:numId w:val="16"/>
              </w:numPr>
              <w:rPr>
                <w:rFonts w:ascii="Adobe Devanagari" w:hAnsi="Adobe Devanagari" w:cs="Adobe Devanagari"/>
              </w:rPr>
            </w:pPr>
            <w:r w:rsidRPr="00310119">
              <w:rPr>
                <w:rFonts w:ascii="Adobe Devanagari" w:hAnsi="Adobe Devanagari" w:cs="Adobe Devanagari"/>
              </w:rPr>
              <w:t>Laurence McLean</w:t>
            </w:r>
          </w:p>
        </w:tc>
      </w:tr>
      <w:tr w:rsidR="00310119" w:rsidRPr="00310119" w:rsidTr="00E74886">
        <w:tc>
          <w:tcPr>
            <w:tcW w:w="2878" w:type="dxa"/>
          </w:tcPr>
          <w:p w:rsidR="00047887" w:rsidRPr="00310119" w:rsidRDefault="00047887" w:rsidP="00047887">
            <w:pPr>
              <w:numPr>
                <w:ilvl w:val="0"/>
                <w:numId w:val="16"/>
              </w:numPr>
              <w:rPr>
                <w:rFonts w:ascii="Adobe Devanagari" w:hAnsi="Adobe Devanagari" w:cs="Adobe Devanagari"/>
              </w:rPr>
            </w:pPr>
            <w:r w:rsidRPr="00310119">
              <w:rPr>
                <w:rFonts w:ascii="Adobe Devanagari" w:hAnsi="Adobe Devanagari" w:cs="Adobe Devanagari"/>
              </w:rPr>
              <w:t>Conor Ruane</w:t>
            </w:r>
          </w:p>
        </w:tc>
        <w:tc>
          <w:tcPr>
            <w:tcW w:w="2879" w:type="dxa"/>
          </w:tcPr>
          <w:p w:rsidR="00047887" w:rsidRPr="00310119" w:rsidRDefault="00047887" w:rsidP="00047887">
            <w:pPr>
              <w:numPr>
                <w:ilvl w:val="0"/>
                <w:numId w:val="16"/>
              </w:numPr>
              <w:rPr>
                <w:rFonts w:ascii="Adobe Devanagari" w:hAnsi="Adobe Devanagari" w:cs="Adobe Devanagari"/>
              </w:rPr>
            </w:pPr>
            <w:r w:rsidRPr="00310119">
              <w:rPr>
                <w:rFonts w:ascii="Adobe Devanagari" w:hAnsi="Adobe Devanagari" w:cs="Adobe Devanagari"/>
              </w:rPr>
              <w:t>James Carrol</w:t>
            </w:r>
          </w:p>
        </w:tc>
        <w:tc>
          <w:tcPr>
            <w:tcW w:w="2879" w:type="dxa"/>
          </w:tcPr>
          <w:p w:rsidR="00047887" w:rsidRPr="00310119" w:rsidRDefault="00047887" w:rsidP="00047887">
            <w:pPr>
              <w:numPr>
                <w:ilvl w:val="0"/>
                <w:numId w:val="16"/>
              </w:numPr>
              <w:rPr>
                <w:rFonts w:ascii="Adobe Devanagari" w:hAnsi="Adobe Devanagari" w:cs="Adobe Devanagari"/>
              </w:rPr>
            </w:pPr>
            <w:r w:rsidRPr="00310119">
              <w:rPr>
                <w:rFonts w:ascii="Adobe Devanagari" w:hAnsi="Adobe Devanagari" w:cs="Adobe Devanagari"/>
              </w:rPr>
              <w:t>Jared Peut</w:t>
            </w:r>
          </w:p>
        </w:tc>
      </w:tr>
      <w:tr w:rsidR="00310119" w:rsidRPr="00310119" w:rsidTr="00E74886">
        <w:tc>
          <w:tcPr>
            <w:tcW w:w="2878" w:type="dxa"/>
          </w:tcPr>
          <w:p w:rsidR="00047887" w:rsidRPr="00310119" w:rsidRDefault="00047887" w:rsidP="00047887">
            <w:pPr>
              <w:numPr>
                <w:ilvl w:val="0"/>
                <w:numId w:val="16"/>
              </w:numPr>
              <w:rPr>
                <w:rFonts w:ascii="Adobe Devanagari" w:hAnsi="Adobe Devanagari" w:cs="Adobe Devanagari"/>
              </w:rPr>
            </w:pPr>
            <w:r w:rsidRPr="00310119">
              <w:rPr>
                <w:rFonts w:ascii="Adobe Devanagari" w:hAnsi="Adobe Devanagari" w:cs="Adobe Devanagari"/>
              </w:rPr>
              <w:t>Thomas Robertson</w:t>
            </w:r>
          </w:p>
        </w:tc>
        <w:tc>
          <w:tcPr>
            <w:tcW w:w="2879" w:type="dxa"/>
          </w:tcPr>
          <w:p w:rsidR="00047887" w:rsidRPr="00310119" w:rsidRDefault="00047887" w:rsidP="00047887">
            <w:pPr>
              <w:numPr>
                <w:ilvl w:val="0"/>
                <w:numId w:val="16"/>
              </w:numPr>
              <w:rPr>
                <w:rFonts w:ascii="Adobe Devanagari" w:hAnsi="Adobe Devanagari" w:cs="Adobe Devanagari"/>
              </w:rPr>
            </w:pPr>
            <w:r w:rsidRPr="00310119">
              <w:rPr>
                <w:rFonts w:ascii="Adobe Devanagari" w:hAnsi="Adobe Devanagari" w:cs="Adobe Devanagari"/>
              </w:rPr>
              <w:t>Clare Manton</w:t>
            </w:r>
          </w:p>
        </w:tc>
        <w:tc>
          <w:tcPr>
            <w:tcW w:w="2879" w:type="dxa"/>
          </w:tcPr>
          <w:p w:rsidR="00047887" w:rsidRPr="00310119" w:rsidRDefault="00047887" w:rsidP="00047887">
            <w:pPr>
              <w:numPr>
                <w:ilvl w:val="0"/>
                <w:numId w:val="16"/>
              </w:numPr>
              <w:rPr>
                <w:rFonts w:ascii="Adobe Devanagari" w:hAnsi="Adobe Devanagari" w:cs="Adobe Devanagari"/>
              </w:rPr>
            </w:pPr>
            <w:r w:rsidRPr="00310119">
              <w:rPr>
                <w:rFonts w:ascii="Adobe Devanagari" w:hAnsi="Adobe Devanagari" w:cs="Adobe Devanagari"/>
              </w:rPr>
              <w:t>Rachel Paterson</w:t>
            </w:r>
          </w:p>
        </w:tc>
      </w:tr>
      <w:tr w:rsidR="0034167B" w:rsidRPr="00310119" w:rsidTr="00E74886">
        <w:tc>
          <w:tcPr>
            <w:tcW w:w="2878" w:type="dxa"/>
          </w:tcPr>
          <w:p w:rsidR="0034167B" w:rsidRPr="00310119" w:rsidRDefault="0034167B" w:rsidP="00047887">
            <w:pPr>
              <w:numPr>
                <w:ilvl w:val="0"/>
                <w:numId w:val="16"/>
              </w:numPr>
              <w:rPr>
                <w:rFonts w:ascii="Adobe Devanagari" w:hAnsi="Adobe Devanagari" w:cs="Adobe Devanagari"/>
              </w:rPr>
            </w:pPr>
            <w:r w:rsidRPr="00310119">
              <w:rPr>
                <w:rFonts w:ascii="Adobe Devanagari" w:hAnsi="Adobe Devanagari" w:cs="Adobe Devanagari"/>
              </w:rPr>
              <w:t>Isabel Manfield</w:t>
            </w:r>
          </w:p>
        </w:tc>
        <w:tc>
          <w:tcPr>
            <w:tcW w:w="2879" w:type="dxa"/>
          </w:tcPr>
          <w:p w:rsidR="0034167B" w:rsidRPr="00310119" w:rsidRDefault="0034167B" w:rsidP="0034167B">
            <w:pPr>
              <w:ind w:left="720"/>
              <w:rPr>
                <w:rFonts w:ascii="Adobe Devanagari" w:hAnsi="Adobe Devanagari" w:cs="Adobe Devanagari"/>
              </w:rPr>
            </w:pPr>
          </w:p>
        </w:tc>
        <w:tc>
          <w:tcPr>
            <w:tcW w:w="2879" w:type="dxa"/>
          </w:tcPr>
          <w:p w:rsidR="0034167B" w:rsidRPr="00310119" w:rsidRDefault="0034167B" w:rsidP="0034167B">
            <w:pPr>
              <w:ind w:left="720"/>
              <w:rPr>
                <w:rFonts w:ascii="Adobe Devanagari" w:hAnsi="Adobe Devanagari" w:cs="Adobe Devanagari"/>
              </w:rPr>
            </w:pPr>
          </w:p>
        </w:tc>
      </w:tr>
    </w:tbl>
    <w:p w:rsidR="00215541" w:rsidRPr="00310119" w:rsidRDefault="00215541" w:rsidP="00061230">
      <w:pPr>
        <w:rPr>
          <w:rFonts w:ascii="Adobe Devanagari" w:hAnsi="Adobe Devanagari" w:cs="Adobe Devanagari"/>
          <w:highlight w:val="yellow"/>
        </w:rPr>
      </w:pPr>
    </w:p>
    <w:p w:rsidR="009E46D9" w:rsidRPr="00632283" w:rsidRDefault="0001481F" w:rsidP="00F8481C">
      <w:pPr>
        <w:rPr>
          <w:rFonts w:ascii="Adobe Devanagari" w:hAnsi="Adobe Devanagari" w:cs="Adobe Devanagari"/>
          <w:b/>
        </w:rPr>
      </w:pPr>
      <w:r w:rsidRPr="00310119">
        <w:rPr>
          <w:rFonts w:ascii="Adobe Devanagari" w:hAnsi="Adobe Devanagari" w:cs="Adobe Devanagari"/>
          <w:b/>
        </w:rPr>
        <w:t>Apologies were received from the following members</w:t>
      </w:r>
      <w:r w:rsidRPr="00632283">
        <w:rPr>
          <w:rFonts w:ascii="Adobe Devanagari" w:hAnsi="Adobe Devanagari" w:cs="Adobe Devanagari"/>
          <w:b/>
        </w:rPr>
        <w:t>:</w:t>
      </w:r>
    </w:p>
    <w:p w:rsidR="00061230" w:rsidRDefault="00047887" w:rsidP="000C3991">
      <w:pPr>
        <w:rPr>
          <w:rFonts w:ascii="Adobe Devanagari" w:hAnsi="Adobe Devanagari" w:cs="Adobe Devanagari"/>
        </w:rPr>
      </w:pPr>
      <w:r>
        <w:rPr>
          <w:rFonts w:ascii="Adobe Devanagari" w:hAnsi="Adobe Devanagari" w:cs="Adobe Devanagari"/>
        </w:rPr>
        <w:t>Nil</w:t>
      </w:r>
    </w:p>
    <w:p w:rsidR="00047887" w:rsidRPr="000C3991" w:rsidRDefault="00047887" w:rsidP="000C3991">
      <w:pPr>
        <w:rPr>
          <w:rFonts w:ascii="Adobe Devanagari" w:hAnsi="Adobe Devanagari" w:cs="Adobe Devanagari"/>
        </w:rPr>
      </w:pPr>
    </w:p>
    <w:p w:rsidR="009E46D9" w:rsidRPr="00632283" w:rsidRDefault="0001481F" w:rsidP="00F8481C">
      <w:pPr>
        <w:rPr>
          <w:rFonts w:ascii="Adobe Devanagari" w:hAnsi="Adobe Devanagari" w:cs="Adobe Devanagari"/>
          <w:b/>
        </w:rPr>
      </w:pPr>
      <w:r w:rsidRPr="00632283">
        <w:rPr>
          <w:rFonts w:ascii="Adobe Devanagari" w:hAnsi="Adobe Devanagari" w:cs="Adobe Devanagari"/>
          <w:b/>
        </w:rPr>
        <w:t>The following proxies were received:</w:t>
      </w:r>
    </w:p>
    <w:p w:rsidR="00F8481C" w:rsidRPr="00047887" w:rsidRDefault="00047887" w:rsidP="00F8481C">
      <w:pPr>
        <w:rPr>
          <w:rFonts w:ascii="Adobe Devanagari" w:hAnsi="Adobe Devanagari" w:cs="Adobe Devanagari"/>
        </w:rPr>
      </w:pPr>
      <w:r w:rsidRPr="00047887">
        <w:rPr>
          <w:rFonts w:ascii="Adobe Devanagari" w:hAnsi="Adobe Devanagari" w:cs="Adobe Devanagari"/>
        </w:rPr>
        <w:t>Nil</w:t>
      </w:r>
    </w:p>
    <w:p w:rsidR="00047887" w:rsidRPr="00632283" w:rsidRDefault="00047887" w:rsidP="00F8481C">
      <w:pPr>
        <w:rPr>
          <w:rFonts w:ascii="Adobe Devanagari" w:hAnsi="Adobe Devanagari" w:cs="Adobe Devanagari"/>
          <w:highlight w:val="yellow"/>
        </w:rPr>
      </w:pPr>
    </w:p>
    <w:p w:rsidR="004D7CA2" w:rsidRDefault="0001481F" w:rsidP="004D7CA2">
      <w:pPr>
        <w:rPr>
          <w:rFonts w:ascii="Adobe Devanagari" w:hAnsi="Adobe Devanagari" w:cs="Adobe Devanagari"/>
          <w:b/>
        </w:rPr>
      </w:pPr>
      <w:r w:rsidRPr="00632283">
        <w:rPr>
          <w:rFonts w:ascii="Adobe Devanagari" w:hAnsi="Adobe Devanagari" w:cs="Adobe Devanagari"/>
          <w:b/>
        </w:rPr>
        <w:t>The following others were present:</w:t>
      </w:r>
    </w:p>
    <w:p w:rsidR="0078149F" w:rsidRPr="00047887" w:rsidRDefault="00047887" w:rsidP="00CC6681">
      <w:pPr>
        <w:pStyle w:val="ListParagraph"/>
        <w:numPr>
          <w:ilvl w:val="0"/>
          <w:numId w:val="20"/>
        </w:numPr>
        <w:rPr>
          <w:rFonts w:ascii="Adobe Devanagari" w:hAnsi="Adobe Devanagari" w:cs="Adobe Devanagari"/>
        </w:rPr>
      </w:pPr>
      <w:r w:rsidRPr="00047887">
        <w:rPr>
          <w:rFonts w:ascii="Adobe Devanagari" w:hAnsi="Adobe Devanagari" w:cs="Adobe Devanagari"/>
        </w:rPr>
        <w:t>Bicknell, Lauren</w:t>
      </w:r>
    </w:p>
    <w:p w:rsidR="00A31743" w:rsidRDefault="00A31743" w:rsidP="00CC6681">
      <w:pPr>
        <w:rPr>
          <w:rFonts w:ascii="Adobe Devanagari" w:hAnsi="Adobe Devanagari" w:cs="Adobe Devanagari"/>
          <w:b/>
        </w:rPr>
      </w:pPr>
    </w:p>
    <w:p w:rsidR="00973F7C" w:rsidRDefault="00973F7C" w:rsidP="00CC6681">
      <w:pPr>
        <w:rPr>
          <w:rFonts w:ascii="Adobe Devanagari" w:hAnsi="Adobe Devanagari" w:cs="Adobe Devanagari"/>
          <w:b/>
        </w:rPr>
      </w:pPr>
    </w:p>
    <w:p w:rsidR="00973F7C" w:rsidRDefault="00973F7C" w:rsidP="00CC6681">
      <w:pPr>
        <w:rPr>
          <w:rFonts w:ascii="Adobe Devanagari" w:hAnsi="Adobe Devanagari" w:cs="Adobe Devanagari"/>
          <w:b/>
        </w:rPr>
      </w:pPr>
    </w:p>
    <w:p w:rsidR="00973F7C" w:rsidRDefault="00973F7C" w:rsidP="00CC6681">
      <w:pPr>
        <w:rPr>
          <w:rFonts w:ascii="Adobe Devanagari" w:hAnsi="Adobe Devanagari" w:cs="Adobe Devanagari"/>
          <w:b/>
        </w:rPr>
      </w:pPr>
    </w:p>
    <w:p w:rsidR="00973F7C" w:rsidRDefault="00973F7C" w:rsidP="00CC6681">
      <w:pPr>
        <w:rPr>
          <w:rFonts w:ascii="Adobe Devanagari" w:hAnsi="Adobe Devanagari" w:cs="Adobe Devanagari"/>
          <w:b/>
        </w:rPr>
      </w:pPr>
    </w:p>
    <w:p w:rsidR="00973F7C" w:rsidRDefault="00973F7C" w:rsidP="00CC6681">
      <w:pPr>
        <w:rPr>
          <w:rFonts w:ascii="Adobe Devanagari" w:hAnsi="Adobe Devanagari" w:cs="Adobe Devanagari"/>
          <w:b/>
        </w:rPr>
      </w:pPr>
    </w:p>
    <w:p w:rsidR="00973F7C" w:rsidRDefault="00973F7C" w:rsidP="00CC6681">
      <w:pPr>
        <w:rPr>
          <w:rFonts w:ascii="Adobe Devanagari" w:hAnsi="Adobe Devanagari" w:cs="Adobe Devanagari"/>
          <w:b/>
        </w:rPr>
      </w:pPr>
    </w:p>
    <w:p w:rsidR="00973F7C" w:rsidRDefault="00973F7C" w:rsidP="00CC6681">
      <w:pPr>
        <w:rPr>
          <w:rFonts w:ascii="Adobe Devanagari" w:hAnsi="Adobe Devanagari" w:cs="Adobe Devanagari"/>
          <w:b/>
        </w:rPr>
      </w:pPr>
    </w:p>
    <w:p w:rsidR="00973F7C" w:rsidRDefault="00973F7C" w:rsidP="00CC6681">
      <w:pPr>
        <w:rPr>
          <w:rFonts w:ascii="Adobe Devanagari" w:hAnsi="Adobe Devanagari" w:cs="Adobe Devanagari"/>
          <w:b/>
        </w:rPr>
      </w:pPr>
    </w:p>
    <w:p w:rsidR="00973F7C" w:rsidRPr="00632283" w:rsidRDefault="00973F7C" w:rsidP="00CC6681">
      <w:pPr>
        <w:rPr>
          <w:rFonts w:ascii="Adobe Devanagari" w:hAnsi="Adobe Devanagari" w:cs="Adobe Devanagari"/>
          <w:b/>
        </w:rPr>
      </w:pPr>
    </w:p>
    <w:p w:rsidR="00F8481C" w:rsidRPr="00797942" w:rsidRDefault="00F8481C" w:rsidP="007D54BD">
      <w:pPr>
        <w:numPr>
          <w:ilvl w:val="0"/>
          <w:numId w:val="2"/>
        </w:numPr>
        <w:rPr>
          <w:rFonts w:ascii="Adobe Devanagari" w:hAnsi="Adobe Devanagari" w:cs="Adobe Devanagari"/>
          <w:b/>
          <w:sz w:val="32"/>
          <w:szCs w:val="32"/>
        </w:rPr>
      </w:pPr>
      <w:r w:rsidRPr="00797942">
        <w:rPr>
          <w:rFonts w:ascii="Adobe Devanagari" w:hAnsi="Adobe Devanagari" w:cs="Adobe Devanagari"/>
          <w:b/>
          <w:sz w:val="32"/>
          <w:szCs w:val="32"/>
        </w:rPr>
        <w:lastRenderedPageBreak/>
        <w:t>Elections</w:t>
      </w:r>
    </w:p>
    <w:p w:rsidR="00047887" w:rsidRPr="00632283" w:rsidRDefault="00047887" w:rsidP="00047887">
      <w:pPr>
        <w:jc w:val="both"/>
        <w:rPr>
          <w:rFonts w:ascii="Adobe Devanagari" w:hAnsi="Adobe Devanagari" w:cs="Adobe Devanagari"/>
        </w:rPr>
      </w:pPr>
      <w:r w:rsidRPr="00632283">
        <w:rPr>
          <w:rFonts w:ascii="Adobe Devanagari" w:hAnsi="Adobe Devanagari" w:cs="Adobe Devanagari"/>
        </w:rPr>
        <w:t>An election was held for the following positions:</w:t>
      </w:r>
    </w:p>
    <w:p w:rsidR="00047887" w:rsidRPr="00632283" w:rsidRDefault="00047887" w:rsidP="00047887">
      <w:pPr>
        <w:pStyle w:val="ListParagraph"/>
        <w:numPr>
          <w:ilvl w:val="0"/>
          <w:numId w:val="4"/>
        </w:numPr>
        <w:jc w:val="both"/>
        <w:rPr>
          <w:rFonts w:ascii="Adobe Devanagari" w:hAnsi="Adobe Devanagari" w:cs="Adobe Devanagari"/>
        </w:rPr>
      </w:pPr>
      <w:r w:rsidRPr="00632283">
        <w:rPr>
          <w:rFonts w:ascii="Adobe Devanagari" w:hAnsi="Adobe Devanagari" w:cs="Adobe Devanagari"/>
        </w:rPr>
        <w:t xml:space="preserve">Chairperson of </w:t>
      </w:r>
      <w:r>
        <w:rPr>
          <w:rFonts w:ascii="Adobe Devanagari" w:hAnsi="Adobe Devanagari" w:cs="Adobe Devanagari"/>
        </w:rPr>
        <w:t>Legislative Consultative Committee</w:t>
      </w:r>
    </w:p>
    <w:p w:rsidR="00047887" w:rsidRDefault="00047887" w:rsidP="00F8481C">
      <w:pPr>
        <w:rPr>
          <w:rFonts w:ascii="Adobe Devanagari" w:hAnsi="Adobe Devanagari" w:cs="Adobe Devanagari"/>
        </w:rPr>
      </w:pPr>
      <w:r>
        <w:rPr>
          <w:rFonts w:ascii="Adobe Devanagari" w:hAnsi="Adobe Devanagari" w:cs="Adobe Devanagari"/>
        </w:rPr>
        <w:t>Voting was conducted by simple majority</w:t>
      </w:r>
    </w:p>
    <w:p w:rsidR="00047887" w:rsidRPr="00632283" w:rsidRDefault="00047887" w:rsidP="00F8481C">
      <w:pPr>
        <w:rPr>
          <w:rFonts w:ascii="Adobe Devanagari" w:hAnsi="Adobe Devanagari" w:cs="Adobe Devanagari"/>
        </w:rPr>
      </w:pPr>
    </w:p>
    <w:p w:rsidR="00D1262F" w:rsidRPr="00632283" w:rsidRDefault="00D1262F" w:rsidP="00D1262F">
      <w:pPr>
        <w:rPr>
          <w:rFonts w:ascii="Adobe Devanagari" w:hAnsi="Adobe Devanagari" w:cs="Adobe Devanagari"/>
          <w:i/>
        </w:rPr>
      </w:pPr>
      <w:r w:rsidRPr="00632283">
        <w:rPr>
          <w:rFonts w:ascii="Adobe Devanagari" w:hAnsi="Adobe Devanagari" w:cs="Adobe Devanagari"/>
          <w:i/>
        </w:rPr>
        <w:t>It was moved</w:t>
      </w:r>
    </w:p>
    <w:p w:rsidR="00D1262F" w:rsidRPr="00632283" w:rsidRDefault="00D1262F" w:rsidP="00D1262F">
      <w:pPr>
        <w:rPr>
          <w:rFonts w:ascii="Adobe Devanagari" w:hAnsi="Adobe Devanagari" w:cs="Adobe Devanagari"/>
        </w:rPr>
      </w:pPr>
      <w:r w:rsidRPr="00632283">
        <w:rPr>
          <w:rFonts w:ascii="Adobe Devanagari" w:hAnsi="Adobe Devanagari" w:cs="Adobe Devanagari"/>
        </w:rPr>
        <w:t xml:space="preserve">THAT </w:t>
      </w:r>
      <w:r w:rsidR="00676227">
        <w:rPr>
          <w:rFonts w:ascii="Adobe Devanagari" w:hAnsi="Adobe Devanagari" w:cs="Adobe Devanagari"/>
        </w:rPr>
        <w:t>RACHEL PATERSON BE ELECTED AS CHAIR OF THE MEETING</w:t>
      </w:r>
    </w:p>
    <w:tbl>
      <w:tblPr>
        <w:tblW w:w="0" w:type="auto"/>
        <w:tblLook w:val="04A0" w:firstRow="1" w:lastRow="0" w:firstColumn="1" w:lastColumn="0" w:noHBand="0" w:noVBand="1"/>
      </w:tblPr>
      <w:tblGrid>
        <w:gridCol w:w="2263"/>
        <w:gridCol w:w="4253"/>
        <w:gridCol w:w="2120"/>
      </w:tblGrid>
      <w:tr w:rsidR="00D1262F" w:rsidRPr="00A31743" w:rsidTr="001E6FCB">
        <w:tc>
          <w:tcPr>
            <w:tcW w:w="2263" w:type="dxa"/>
            <w:shd w:val="clear" w:color="auto" w:fill="auto"/>
          </w:tcPr>
          <w:p w:rsidR="00D1262F" w:rsidRPr="00A31743" w:rsidRDefault="00857AEA" w:rsidP="000172BA">
            <w:pPr>
              <w:rPr>
                <w:rFonts w:ascii="Adobe Devanagari" w:hAnsi="Adobe Devanagari" w:cs="Adobe Devanagari"/>
              </w:rPr>
            </w:pPr>
            <w:r>
              <w:rPr>
                <w:rFonts w:ascii="Adobe Devanagari" w:hAnsi="Adobe Devanagari" w:cs="Adobe Devanagari"/>
              </w:rPr>
              <w:t>LEG</w:t>
            </w:r>
            <w:r w:rsidR="00632283" w:rsidRPr="00A31743">
              <w:rPr>
                <w:rFonts w:ascii="Adobe Devanagari" w:hAnsi="Adobe Devanagari" w:cs="Adobe Devanagari"/>
              </w:rPr>
              <w:t xml:space="preserve"> 103/</w:t>
            </w:r>
            <w:r w:rsidR="00047887">
              <w:rPr>
                <w:rFonts w:ascii="Adobe Devanagari" w:hAnsi="Adobe Devanagari" w:cs="Adobe Devanagari"/>
              </w:rPr>
              <w:t>01</w:t>
            </w:r>
          </w:p>
        </w:tc>
        <w:tc>
          <w:tcPr>
            <w:tcW w:w="4253" w:type="dxa"/>
            <w:shd w:val="clear" w:color="auto" w:fill="auto"/>
          </w:tcPr>
          <w:p w:rsidR="00D1262F" w:rsidRPr="00A31743" w:rsidRDefault="00676227" w:rsidP="003A4780">
            <w:pPr>
              <w:jc w:val="center"/>
              <w:rPr>
                <w:rFonts w:ascii="Adobe Devanagari" w:hAnsi="Adobe Devanagari" w:cs="Adobe Devanagari"/>
              </w:rPr>
            </w:pPr>
            <w:r w:rsidRPr="00047887">
              <w:rPr>
                <w:rFonts w:ascii="Adobe Devanagari" w:hAnsi="Adobe Devanagari" w:cs="Adobe Devanagari"/>
              </w:rPr>
              <w:t>ROBERTSON</w:t>
            </w:r>
            <w:r>
              <w:rPr>
                <w:rFonts w:ascii="Adobe Devanagari" w:hAnsi="Adobe Devanagari" w:cs="Adobe Devanagari"/>
              </w:rPr>
              <w:t>/MCLEAN</w:t>
            </w:r>
          </w:p>
        </w:tc>
        <w:tc>
          <w:tcPr>
            <w:tcW w:w="2120" w:type="dxa"/>
            <w:shd w:val="clear" w:color="auto" w:fill="auto"/>
          </w:tcPr>
          <w:p w:rsidR="00D1262F" w:rsidRPr="00A31743" w:rsidRDefault="00D1262F" w:rsidP="0051598C">
            <w:pPr>
              <w:jc w:val="right"/>
              <w:rPr>
                <w:rFonts w:ascii="Adobe Devanagari" w:hAnsi="Adobe Devanagari" w:cs="Adobe Devanagari"/>
              </w:rPr>
            </w:pPr>
            <w:r w:rsidRPr="00A31743">
              <w:rPr>
                <w:rFonts w:ascii="Adobe Devanagari" w:hAnsi="Adobe Devanagari" w:cs="Adobe Devanagari"/>
              </w:rPr>
              <w:t>CARRIED</w:t>
            </w:r>
          </w:p>
        </w:tc>
      </w:tr>
    </w:tbl>
    <w:p w:rsidR="00D75E52" w:rsidRDefault="00D75E52" w:rsidP="00D75E52">
      <w:pPr>
        <w:rPr>
          <w:rFonts w:ascii="Adobe Devanagari" w:hAnsi="Adobe Devanagari" w:cs="Adobe Devanagari"/>
          <w:b/>
        </w:rPr>
      </w:pPr>
    </w:p>
    <w:p w:rsidR="009E46D9" w:rsidRPr="00797942" w:rsidRDefault="0015351A" w:rsidP="007D54BD">
      <w:pPr>
        <w:numPr>
          <w:ilvl w:val="0"/>
          <w:numId w:val="1"/>
        </w:numPr>
        <w:jc w:val="both"/>
        <w:rPr>
          <w:rFonts w:ascii="Adobe Devanagari" w:hAnsi="Adobe Devanagari" w:cs="Adobe Devanagari"/>
          <w:b/>
          <w:sz w:val="32"/>
          <w:szCs w:val="32"/>
        </w:rPr>
      </w:pPr>
      <w:r w:rsidRPr="00797942">
        <w:rPr>
          <w:rFonts w:ascii="Adobe Devanagari" w:hAnsi="Adobe Devanagari" w:cs="Adobe Devanagari"/>
          <w:b/>
          <w:sz w:val="32"/>
          <w:szCs w:val="32"/>
        </w:rPr>
        <w:t>Confirmation of Minutes from</w:t>
      </w:r>
      <w:r w:rsidR="00A836ED" w:rsidRPr="00797942">
        <w:rPr>
          <w:rFonts w:ascii="Adobe Devanagari" w:hAnsi="Adobe Devanagari" w:cs="Adobe Devanagari"/>
          <w:b/>
          <w:sz w:val="32"/>
          <w:szCs w:val="32"/>
        </w:rPr>
        <w:t xml:space="preserve"> Previous Meeting</w:t>
      </w:r>
      <w:r w:rsidRPr="00797942">
        <w:rPr>
          <w:rFonts w:ascii="Adobe Devanagari" w:hAnsi="Adobe Devanagari" w:cs="Adobe Devanagari"/>
          <w:b/>
          <w:sz w:val="32"/>
          <w:szCs w:val="32"/>
        </w:rPr>
        <w:t>s</w:t>
      </w:r>
      <w:r w:rsidR="00A836ED" w:rsidRPr="00797942">
        <w:rPr>
          <w:rFonts w:ascii="Adobe Devanagari" w:hAnsi="Adobe Devanagari" w:cs="Adobe Devanagari"/>
          <w:b/>
          <w:sz w:val="32"/>
          <w:szCs w:val="32"/>
        </w:rPr>
        <w:t xml:space="preserve"> </w:t>
      </w:r>
    </w:p>
    <w:p w:rsidR="00502B5B" w:rsidRPr="00797942" w:rsidRDefault="00797942" w:rsidP="009E46D9">
      <w:pPr>
        <w:jc w:val="both"/>
        <w:rPr>
          <w:rFonts w:ascii="Adobe Devanagari" w:hAnsi="Adobe Devanagari" w:cs="Adobe Devanagari"/>
        </w:rPr>
      </w:pPr>
      <w:r w:rsidRPr="00797942">
        <w:rPr>
          <w:rFonts w:ascii="Adobe Devanagari" w:hAnsi="Adobe Devanagari" w:cs="Adobe Devanagari"/>
        </w:rPr>
        <w:t>Nil</w:t>
      </w:r>
    </w:p>
    <w:p w:rsidR="00502B5B" w:rsidRPr="00797942" w:rsidRDefault="00502B5B" w:rsidP="009E46D9">
      <w:pPr>
        <w:jc w:val="both"/>
        <w:rPr>
          <w:rFonts w:ascii="Adobe Devanagari" w:hAnsi="Adobe Devanagari" w:cs="Adobe Devanagari"/>
        </w:rPr>
      </w:pPr>
    </w:p>
    <w:p w:rsidR="00A31743" w:rsidRPr="00797942" w:rsidRDefault="00A31743" w:rsidP="009E46D9">
      <w:pPr>
        <w:jc w:val="both"/>
        <w:rPr>
          <w:rFonts w:ascii="Adobe Devanagari" w:hAnsi="Adobe Devanagari" w:cs="Adobe Devanagari"/>
        </w:rPr>
      </w:pPr>
    </w:p>
    <w:p w:rsidR="001B169F" w:rsidRPr="00797942" w:rsidRDefault="00A836ED" w:rsidP="007D54BD">
      <w:pPr>
        <w:numPr>
          <w:ilvl w:val="0"/>
          <w:numId w:val="1"/>
        </w:numPr>
        <w:jc w:val="both"/>
        <w:rPr>
          <w:rFonts w:ascii="Adobe Devanagari" w:hAnsi="Adobe Devanagari" w:cs="Adobe Devanagari"/>
          <w:b/>
          <w:sz w:val="32"/>
          <w:szCs w:val="32"/>
        </w:rPr>
      </w:pPr>
      <w:r w:rsidRPr="00797942">
        <w:rPr>
          <w:rFonts w:ascii="Adobe Devanagari" w:hAnsi="Adobe Devanagari" w:cs="Adobe Devanagari"/>
          <w:b/>
          <w:sz w:val="32"/>
          <w:szCs w:val="32"/>
        </w:rPr>
        <w:t xml:space="preserve">Business Arising From the Minutes </w:t>
      </w:r>
    </w:p>
    <w:p w:rsidR="001B169F" w:rsidRPr="00797942" w:rsidRDefault="00A348ED" w:rsidP="001B169F">
      <w:pPr>
        <w:jc w:val="both"/>
        <w:rPr>
          <w:rFonts w:ascii="Adobe Devanagari" w:hAnsi="Adobe Devanagari" w:cs="Adobe Devanagari"/>
        </w:rPr>
      </w:pPr>
      <w:r w:rsidRPr="00797942">
        <w:rPr>
          <w:rFonts w:ascii="Adobe Devanagari" w:hAnsi="Adobe Devanagari" w:cs="Adobe Devanagari"/>
        </w:rPr>
        <w:t>Nil.</w:t>
      </w:r>
    </w:p>
    <w:p w:rsidR="00E156E9" w:rsidRPr="00797942" w:rsidRDefault="00E156E9" w:rsidP="009E46D9">
      <w:pPr>
        <w:jc w:val="both"/>
        <w:rPr>
          <w:rFonts w:ascii="Adobe Devanagari" w:hAnsi="Adobe Devanagari" w:cs="Adobe Devanagari"/>
        </w:rPr>
      </w:pPr>
    </w:p>
    <w:p w:rsidR="00A31743" w:rsidRPr="00797942" w:rsidRDefault="00A31743" w:rsidP="009E46D9">
      <w:pPr>
        <w:jc w:val="both"/>
        <w:rPr>
          <w:rFonts w:ascii="Adobe Devanagari" w:hAnsi="Adobe Devanagari" w:cs="Adobe Devanagari"/>
        </w:rPr>
      </w:pPr>
    </w:p>
    <w:p w:rsidR="009861DA" w:rsidRPr="00797942" w:rsidRDefault="00A836ED" w:rsidP="007D54BD">
      <w:pPr>
        <w:pStyle w:val="ListParagraph"/>
        <w:numPr>
          <w:ilvl w:val="0"/>
          <w:numId w:val="1"/>
        </w:numPr>
        <w:jc w:val="both"/>
        <w:rPr>
          <w:rFonts w:ascii="Adobe Devanagari" w:hAnsi="Adobe Devanagari" w:cs="Adobe Devanagari"/>
          <w:b/>
          <w:sz w:val="32"/>
          <w:szCs w:val="32"/>
        </w:rPr>
      </w:pPr>
      <w:r w:rsidRPr="00797942">
        <w:rPr>
          <w:rFonts w:ascii="Adobe Devanagari" w:hAnsi="Adobe Devanagari" w:cs="Adobe Devanagari"/>
          <w:b/>
          <w:sz w:val="32"/>
          <w:szCs w:val="32"/>
        </w:rPr>
        <w:t xml:space="preserve">Reports of </w:t>
      </w:r>
      <w:r w:rsidR="00797942" w:rsidRPr="00797942">
        <w:rPr>
          <w:rFonts w:ascii="Adobe Devanagari" w:hAnsi="Adobe Devanagari" w:cs="Adobe Devanagari"/>
          <w:b/>
          <w:sz w:val="32"/>
          <w:szCs w:val="32"/>
        </w:rPr>
        <w:t>the Elected Officers</w:t>
      </w:r>
      <w:r w:rsidRPr="00797942">
        <w:rPr>
          <w:rFonts w:ascii="Adobe Devanagari" w:hAnsi="Adobe Devanagari" w:cs="Adobe Devanagari"/>
          <w:b/>
          <w:sz w:val="32"/>
          <w:szCs w:val="32"/>
        </w:rPr>
        <w:t xml:space="preserve"> </w:t>
      </w:r>
    </w:p>
    <w:p w:rsidR="00A31743" w:rsidRPr="00797942" w:rsidRDefault="00797942" w:rsidP="009861DA">
      <w:pPr>
        <w:jc w:val="both"/>
        <w:rPr>
          <w:rFonts w:ascii="Adobe Devanagari" w:hAnsi="Adobe Devanagari" w:cs="Adobe Devanagari"/>
        </w:rPr>
      </w:pPr>
      <w:r>
        <w:rPr>
          <w:rFonts w:ascii="Adobe Devanagari" w:hAnsi="Adobe Devanagari" w:cs="Adobe Devanagari"/>
        </w:rPr>
        <w:t>Nil.</w:t>
      </w:r>
    </w:p>
    <w:p w:rsidR="00A31743" w:rsidRPr="00797942" w:rsidRDefault="00A31743" w:rsidP="009861DA">
      <w:pPr>
        <w:jc w:val="both"/>
        <w:rPr>
          <w:rFonts w:ascii="Adobe Devanagari" w:hAnsi="Adobe Devanagari" w:cs="Adobe Devanagari"/>
        </w:rPr>
      </w:pPr>
    </w:p>
    <w:p w:rsidR="009861DA" w:rsidRPr="00797942" w:rsidRDefault="009861DA" w:rsidP="009861DA">
      <w:pPr>
        <w:jc w:val="both"/>
        <w:rPr>
          <w:rFonts w:ascii="Adobe Devanagari" w:hAnsi="Adobe Devanagari" w:cs="Adobe Devanagari"/>
          <w:b/>
        </w:rPr>
      </w:pPr>
      <w:r w:rsidRPr="00797942">
        <w:rPr>
          <w:rFonts w:ascii="Adobe Devanagari" w:hAnsi="Adobe Devanagari" w:cs="Adobe Devanagari"/>
        </w:rPr>
        <w:tab/>
      </w:r>
      <w:r w:rsidRPr="00797942">
        <w:rPr>
          <w:rFonts w:ascii="Adobe Devanagari" w:hAnsi="Adobe Devanagari" w:cs="Adobe Devanagari"/>
        </w:rPr>
        <w:tab/>
      </w:r>
      <w:r w:rsidRPr="00797942">
        <w:rPr>
          <w:rFonts w:ascii="Adobe Devanagari" w:hAnsi="Adobe Devanagari" w:cs="Adobe Devanagari"/>
        </w:rPr>
        <w:tab/>
      </w:r>
      <w:r w:rsidRPr="00797942">
        <w:rPr>
          <w:rFonts w:ascii="Adobe Devanagari" w:hAnsi="Adobe Devanagari" w:cs="Adobe Devanagari"/>
          <w:b/>
        </w:rPr>
        <w:t xml:space="preserve"> </w:t>
      </w:r>
    </w:p>
    <w:p w:rsidR="009861DA" w:rsidRDefault="00797942" w:rsidP="007D54BD">
      <w:pPr>
        <w:numPr>
          <w:ilvl w:val="0"/>
          <w:numId w:val="1"/>
        </w:numPr>
        <w:jc w:val="both"/>
        <w:rPr>
          <w:rFonts w:ascii="Adobe Devanagari" w:hAnsi="Adobe Devanagari" w:cs="Adobe Devanagari"/>
          <w:b/>
          <w:sz w:val="32"/>
          <w:szCs w:val="32"/>
        </w:rPr>
      </w:pPr>
      <w:r>
        <w:rPr>
          <w:rFonts w:ascii="Adobe Devanagari" w:hAnsi="Adobe Devanagari" w:cs="Adobe Devanagari"/>
          <w:b/>
          <w:sz w:val="32"/>
          <w:szCs w:val="32"/>
        </w:rPr>
        <w:t>Matters Arising From the Reports</w:t>
      </w:r>
    </w:p>
    <w:p w:rsidR="00797942" w:rsidRPr="00047887" w:rsidRDefault="00047887" w:rsidP="00797942">
      <w:pPr>
        <w:jc w:val="both"/>
        <w:rPr>
          <w:rFonts w:ascii="Adobe Devanagari" w:hAnsi="Adobe Devanagari" w:cs="Adobe Devanagari"/>
        </w:rPr>
      </w:pPr>
      <w:r w:rsidRPr="00047887">
        <w:rPr>
          <w:rFonts w:ascii="Adobe Devanagari" w:hAnsi="Adobe Devanagari" w:cs="Adobe Devanagari"/>
        </w:rPr>
        <w:t>Nil</w:t>
      </w:r>
    </w:p>
    <w:p w:rsidR="00D26F14" w:rsidRPr="00797942" w:rsidRDefault="00D26F14" w:rsidP="009861DA">
      <w:pPr>
        <w:jc w:val="both"/>
        <w:rPr>
          <w:rFonts w:ascii="Adobe Devanagari" w:hAnsi="Adobe Devanagari" w:cs="Adobe Devanagari"/>
          <w:b/>
        </w:rPr>
      </w:pPr>
    </w:p>
    <w:p w:rsidR="00797942" w:rsidRPr="00FA0773" w:rsidRDefault="00797942" w:rsidP="00FA0773">
      <w:pPr>
        <w:pStyle w:val="ListParagraph"/>
        <w:numPr>
          <w:ilvl w:val="0"/>
          <w:numId w:val="33"/>
        </w:numPr>
        <w:jc w:val="both"/>
        <w:rPr>
          <w:rFonts w:ascii="Adobe Devanagari" w:hAnsi="Adobe Devanagari" w:cs="Adobe Devanagari"/>
          <w:b/>
          <w:sz w:val="32"/>
          <w:szCs w:val="32"/>
        </w:rPr>
      </w:pPr>
      <w:r w:rsidRPr="00FA0773">
        <w:rPr>
          <w:rFonts w:ascii="Adobe Devanagari" w:hAnsi="Adobe Devanagari" w:cs="Adobe Devanagari"/>
          <w:b/>
          <w:sz w:val="32"/>
          <w:szCs w:val="32"/>
        </w:rPr>
        <w:t>General Business</w:t>
      </w:r>
    </w:p>
    <w:p w:rsidR="00420712" w:rsidRDefault="00676227" w:rsidP="00420712">
      <w:pPr>
        <w:jc w:val="both"/>
        <w:rPr>
          <w:rFonts w:ascii="Adobe Devanagari" w:hAnsi="Adobe Devanagari" w:cs="Adobe Devanagari"/>
        </w:rPr>
      </w:pPr>
      <w:r>
        <w:rPr>
          <w:rFonts w:ascii="Adobe Devanagari" w:hAnsi="Adobe Devanagari" w:cs="Adobe Devanagari"/>
        </w:rPr>
        <w:t>Members were presented with a draft set of motions and given time to review them</w:t>
      </w:r>
      <w:r w:rsidR="001E6FCB">
        <w:rPr>
          <w:rFonts w:ascii="Adobe Devanagari" w:hAnsi="Adobe Devanagari" w:cs="Adobe Devanagari"/>
        </w:rPr>
        <w:t>.</w:t>
      </w:r>
      <w:r w:rsidR="00B23BCB">
        <w:rPr>
          <w:rFonts w:ascii="Adobe Devanagari" w:hAnsi="Adobe Devanagari" w:cs="Adobe Devanagari"/>
        </w:rPr>
        <w:t xml:space="preserve"> the motions would make amendments to the regulations to allow parties to run for positions on </w:t>
      </w:r>
      <w:r w:rsidR="004318C0">
        <w:rPr>
          <w:rFonts w:ascii="Adobe Devanagari" w:hAnsi="Adobe Devanagari" w:cs="Adobe Devanagari"/>
        </w:rPr>
        <w:t xml:space="preserve">just </w:t>
      </w:r>
      <w:r w:rsidR="00B23BCB">
        <w:rPr>
          <w:rFonts w:ascii="Adobe Devanagari" w:hAnsi="Adobe Devanagari" w:cs="Adobe Devanagari"/>
        </w:rPr>
        <w:t xml:space="preserve">Semper Floreat or </w:t>
      </w:r>
      <w:r w:rsidR="004318C0">
        <w:rPr>
          <w:rFonts w:ascii="Adobe Devanagari" w:hAnsi="Adobe Devanagari" w:cs="Adobe Devanagari"/>
        </w:rPr>
        <w:t xml:space="preserve">just </w:t>
      </w:r>
      <w:r w:rsidR="00B23BCB">
        <w:rPr>
          <w:rFonts w:ascii="Adobe Devanagari" w:hAnsi="Adobe Devanagari" w:cs="Adobe Devanagari"/>
        </w:rPr>
        <w:t>Council</w:t>
      </w:r>
      <w:r w:rsidR="004318C0">
        <w:rPr>
          <w:rFonts w:ascii="Adobe Devanagari" w:hAnsi="Adobe Devanagari" w:cs="Adobe Devanagari"/>
        </w:rPr>
        <w:t xml:space="preserve"> or just the Executive of a combination thereof.</w:t>
      </w:r>
    </w:p>
    <w:p w:rsidR="004318C0" w:rsidRDefault="004318C0" w:rsidP="004318C0">
      <w:pPr>
        <w:jc w:val="both"/>
        <w:rPr>
          <w:rFonts w:ascii="Adobe Devanagari" w:hAnsi="Adobe Devanagari" w:cs="Adobe Devanagari"/>
          <w:highlight w:val="yellow"/>
        </w:rPr>
      </w:pPr>
    </w:p>
    <w:p w:rsidR="004318C0" w:rsidRPr="00B23BCB" w:rsidRDefault="004318C0" w:rsidP="004318C0">
      <w:pPr>
        <w:jc w:val="both"/>
        <w:rPr>
          <w:rFonts w:ascii="Adobe Devanagari" w:hAnsi="Adobe Devanagari" w:cs="Adobe Devanagari"/>
        </w:rPr>
      </w:pPr>
      <w:r w:rsidRPr="004318C0">
        <w:rPr>
          <w:rFonts w:ascii="Adobe Devanagari" w:hAnsi="Adobe Devanagari" w:cs="Adobe Devanagari"/>
        </w:rPr>
        <w:t>Clare Manton left the meeting.</w:t>
      </w:r>
    </w:p>
    <w:p w:rsidR="004318C0" w:rsidRDefault="004318C0" w:rsidP="00420712">
      <w:pPr>
        <w:jc w:val="both"/>
        <w:rPr>
          <w:rFonts w:ascii="Adobe Devanagari" w:hAnsi="Adobe Devanagari" w:cs="Adobe Devanagari"/>
        </w:rPr>
      </w:pPr>
    </w:p>
    <w:p w:rsidR="00420712" w:rsidRDefault="00420712" w:rsidP="00420712">
      <w:pPr>
        <w:jc w:val="both"/>
        <w:rPr>
          <w:rFonts w:ascii="Adobe Devanagari" w:hAnsi="Adobe Devanagari" w:cs="Adobe Devanagari"/>
        </w:rPr>
      </w:pPr>
      <w:r>
        <w:rPr>
          <w:rFonts w:ascii="Adobe Devanagari" w:hAnsi="Adobe Devanagari" w:cs="Adobe Devanagari"/>
        </w:rPr>
        <w:t>I</w:t>
      </w:r>
      <w:r w:rsidR="0034167B">
        <w:rPr>
          <w:rFonts w:ascii="Adobe Devanagari" w:hAnsi="Adobe Devanagari" w:cs="Adobe Devanagari"/>
        </w:rPr>
        <w:t>sabel</w:t>
      </w:r>
      <w:r>
        <w:rPr>
          <w:rFonts w:ascii="Adobe Devanagari" w:hAnsi="Adobe Devanagari" w:cs="Adobe Devanagari"/>
        </w:rPr>
        <w:t xml:space="preserve"> Manfield left the meeting</w:t>
      </w:r>
      <w:r w:rsidR="0034167B">
        <w:rPr>
          <w:rFonts w:ascii="Adobe Devanagari" w:hAnsi="Adobe Devanagari" w:cs="Adobe Devanagari"/>
        </w:rPr>
        <w:t>.</w:t>
      </w:r>
    </w:p>
    <w:p w:rsidR="00420712" w:rsidRDefault="00420712" w:rsidP="00420712">
      <w:pPr>
        <w:jc w:val="both"/>
        <w:rPr>
          <w:rFonts w:ascii="Adobe Devanagari" w:hAnsi="Adobe Devanagari" w:cs="Adobe Devanagari"/>
        </w:rPr>
      </w:pPr>
    </w:p>
    <w:p w:rsidR="00420712" w:rsidRPr="00E330F5" w:rsidRDefault="0034167B" w:rsidP="00420712">
      <w:pPr>
        <w:jc w:val="both"/>
        <w:rPr>
          <w:rFonts w:ascii="Adobe Devanagari" w:hAnsi="Adobe Devanagari" w:cs="Adobe Devanagari"/>
          <w:b/>
        </w:rPr>
      </w:pPr>
      <w:r>
        <w:rPr>
          <w:rFonts w:ascii="Adobe Devanagari" w:hAnsi="Adobe Devanagari" w:cs="Adobe Devanagari"/>
          <w:b/>
        </w:rPr>
        <w:t>It was</w:t>
      </w:r>
      <w:r w:rsidR="00420712" w:rsidRPr="00420712">
        <w:rPr>
          <w:rFonts w:ascii="Adobe Devanagari" w:hAnsi="Adobe Devanagari" w:cs="Adobe Devanagari"/>
          <w:b/>
        </w:rPr>
        <w:t xml:space="preserve"> raised that there is currently </w:t>
      </w:r>
      <w:r>
        <w:rPr>
          <w:rFonts w:ascii="Adobe Devanagari" w:hAnsi="Adobe Devanagari" w:cs="Adobe Devanagari"/>
          <w:b/>
        </w:rPr>
        <w:t>no</w:t>
      </w:r>
      <w:r w:rsidR="00420712" w:rsidRPr="00420712">
        <w:rPr>
          <w:rFonts w:ascii="Adobe Devanagari" w:hAnsi="Adobe Devanagari" w:cs="Adobe Devanagari"/>
          <w:b/>
        </w:rPr>
        <w:t xml:space="preserve"> regulation ensuring that a party will be advised if their electoral name has already been reg</w:t>
      </w:r>
      <w:r w:rsidR="00420712" w:rsidRPr="00E330F5">
        <w:rPr>
          <w:rFonts w:ascii="Adobe Devanagari" w:hAnsi="Adobe Devanagari" w:cs="Adobe Devanagari"/>
          <w:b/>
        </w:rPr>
        <w:t>iste</w:t>
      </w:r>
      <w:r w:rsidRPr="00E330F5">
        <w:rPr>
          <w:rFonts w:ascii="Adobe Devanagari" w:hAnsi="Adobe Devanagari" w:cs="Adobe Devanagari"/>
          <w:b/>
        </w:rPr>
        <w:t>re</w:t>
      </w:r>
      <w:r w:rsidR="00420712" w:rsidRPr="00E330F5">
        <w:rPr>
          <w:rFonts w:ascii="Adobe Devanagari" w:hAnsi="Adobe Devanagari" w:cs="Adobe Devanagari"/>
          <w:b/>
        </w:rPr>
        <w:t>d</w:t>
      </w:r>
      <w:r w:rsidRPr="00E330F5">
        <w:rPr>
          <w:rFonts w:ascii="Adobe Devanagari" w:hAnsi="Adobe Devanagari" w:cs="Adobe Devanagari"/>
          <w:b/>
        </w:rPr>
        <w:t xml:space="preserve"> when they submit their nomination</w:t>
      </w:r>
    </w:p>
    <w:p w:rsidR="00420712" w:rsidRPr="00E330F5" w:rsidRDefault="00420712" w:rsidP="0034167B">
      <w:pPr>
        <w:pStyle w:val="ListParagraph"/>
        <w:numPr>
          <w:ilvl w:val="0"/>
          <w:numId w:val="21"/>
        </w:numPr>
        <w:jc w:val="both"/>
        <w:rPr>
          <w:rFonts w:ascii="Adobe Devanagari" w:hAnsi="Adobe Devanagari" w:cs="Adobe Devanagari"/>
        </w:rPr>
      </w:pPr>
      <w:r w:rsidRPr="00E330F5">
        <w:rPr>
          <w:rFonts w:ascii="Adobe Devanagari" w:hAnsi="Adobe Devanagari" w:cs="Adobe Devanagari"/>
        </w:rPr>
        <w:t>Currently regulations only insist that the returning officer publishes a list of names at the beginning of the nominations period</w:t>
      </w:r>
    </w:p>
    <w:p w:rsidR="0034167B" w:rsidRPr="00E330F5" w:rsidRDefault="0034167B" w:rsidP="0034167B">
      <w:pPr>
        <w:pStyle w:val="ListParagraph"/>
        <w:numPr>
          <w:ilvl w:val="0"/>
          <w:numId w:val="21"/>
        </w:numPr>
        <w:jc w:val="both"/>
        <w:rPr>
          <w:rFonts w:ascii="Adobe Devanagari" w:hAnsi="Adobe Devanagari" w:cs="Adobe Devanagari"/>
        </w:rPr>
      </w:pPr>
      <w:r w:rsidRPr="00E330F5">
        <w:rPr>
          <w:rFonts w:ascii="Adobe Devanagari" w:hAnsi="Adobe Devanagari" w:cs="Adobe Devanagari"/>
        </w:rPr>
        <w:t>The committee agreed it would be good to ensure that this problem is covered in the Regu</w:t>
      </w:r>
      <w:r w:rsidR="00E74886" w:rsidRPr="00E330F5">
        <w:rPr>
          <w:rFonts w:ascii="Adobe Devanagari" w:hAnsi="Adobe Devanagari" w:cs="Adobe Devanagari"/>
        </w:rPr>
        <w:t>la</w:t>
      </w:r>
      <w:r w:rsidRPr="00E330F5">
        <w:rPr>
          <w:rFonts w:ascii="Adobe Devanagari" w:hAnsi="Adobe Devanagari" w:cs="Adobe Devanagari"/>
        </w:rPr>
        <w:t>tions.</w:t>
      </w:r>
    </w:p>
    <w:p w:rsidR="00420712" w:rsidRPr="00E330F5" w:rsidRDefault="00420712" w:rsidP="00420712">
      <w:pPr>
        <w:jc w:val="both"/>
        <w:rPr>
          <w:rFonts w:ascii="Adobe Devanagari" w:hAnsi="Adobe Devanagari" w:cs="Adobe Devanagari"/>
        </w:rPr>
      </w:pPr>
    </w:p>
    <w:p w:rsidR="00420712" w:rsidRPr="00E330F5" w:rsidRDefault="001E6FCB" w:rsidP="00420712">
      <w:pPr>
        <w:jc w:val="both"/>
        <w:rPr>
          <w:rFonts w:ascii="Adobe Devanagari" w:hAnsi="Adobe Devanagari" w:cs="Adobe Devanagari"/>
          <w:b/>
        </w:rPr>
      </w:pPr>
      <w:r>
        <w:rPr>
          <w:rFonts w:ascii="Adobe Devanagari" w:hAnsi="Adobe Devanagari" w:cs="Adobe Devanagari"/>
          <w:b/>
        </w:rPr>
        <w:t xml:space="preserve">The </w:t>
      </w:r>
      <w:r w:rsidR="00420712" w:rsidRPr="00E330F5">
        <w:rPr>
          <w:rFonts w:ascii="Adobe Devanagari" w:hAnsi="Adobe Devanagari" w:cs="Adobe Devanagari"/>
          <w:b/>
        </w:rPr>
        <w:t>Committee was presented with the proposed ballot (schedule 19)</w:t>
      </w:r>
    </w:p>
    <w:p w:rsidR="00420712" w:rsidRPr="00E330F5" w:rsidRDefault="00420712" w:rsidP="0034167B">
      <w:pPr>
        <w:pStyle w:val="ListParagraph"/>
        <w:numPr>
          <w:ilvl w:val="0"/>
          <w:numId w:val="22"/>
        </w:numPr>
        <w:jc w:val="both"/>
        <w:rPr>
          <w:rFonts w:ascii="Adobe Devanagari" w:hAnsi="Adobe Devanagari" w:cs="Adobe Devanagari"/>
        </w:rPr>
      </w:pPr>
      <w:r w:rsidRPr="00E330F5">
        <w:rPr>
          <w:rFonts w:ascii="Adobe Devanagari" w:hAnsi="Adobe Devanagari" w:cs="Adobe Devanagari"/>
        </w:rPr>
        <w:t xml:space="preserve">Question raised over what happens if a voter fills out a ballot paper </w:t>
      </w:r>
      <w:r w:rsidR="0034167B" w:rsidRPr="00E330F5">
        <w:rPr>
          <w:rFonts w:ascii="Adobe Devanagari" w:hAnsi="Adobe Devanagari" w:cs="Adobe Devanagari"/>
        </w:rPr>
        <w:t>in both</w:t>
      </w:r>
      <w:r w:rsidRPr="00E330F5">
        <w:rPr>
          <w:rFonts w:ascii="Adobe Devanagari" w:hAnsi="Adobe Devanagari" w:cs="Adobe Devanagari"/>
        </w:rPr>
        <w:t xml:space="preserve"> </w:t>
      </w:r>
      <w:r w:rsidR="0034167B" w:rsidRPr="00E330F5">
        <w:rPr>
          <w:rFonts w:ascii="Adobe Devanagari" w:hAnsi="Adobe Devanagari" w:cs="Adobe Devanagari"/>
        </w:rPr>
        <w:t>“</w:t>
      </w:r>
      <w:r w:rsidRPr="00E330F5">
        <w:rPr>
          <w:rFonts w:ascii="Adobe Devanagari" w:hAnsi="Adobe Devanagari" w:cs="Adobe Devanagari"/>
        </w:rPr>
        <w:t>above the line</w:t>
      </w:r>
      <w:r w:rsidR="0034167B" w:rsidRPr="00E330F5">
        <w:rPr>
          <w:rFonts w:ascii="Adobe Devanagari" w:hAnsi="Adobe Devanagari" w:cs="Adobe Devanagari"/>
        </w:rPr>
        <w:t>”</w:t>
      </w:r>
      <w:r w:rsidRPr="00E330F5">
        <w:rPr>
          <w:rFonts w:ascii="Adobe Devanagari" w:hAnsi="Adobe Devanagari" w:cs="Adobe Devanagari"/>
        </w:rPr>
        <w:t xml:space="preserve"> and </w:t>
      </w:r>
      <w:r w:rsidR="0034167B" w:rsidRPr="00E330F5">
        <w:rPr>
          <w:rFonts w:ascii="Adobe Devanagari" w:hAnsi="Adobe Devanagari" w:cs="Adobe Devanagari"/>
        </w:rPr>
        <w:t>“</w:t>
      </w:r>
      <w:r w:rsidRPr="00E330F5">
        <w:rPr>
          <w:rFonts w:ascii="Adobe Devanagari" w:hAnsi="Adobe Devanagari" w:cs="Adobe Devanagari"/>
        </w:rPr>
        <w:t>below the line</w:t>
      </w:r>
      <w:r w:rsidR="0034167B" w:rsidRPr="00E330F5">
        <w:rPr>
          <w:rFonts w:ascii="Adobe Devanagari" w:hAnsi="Adobe Devanagari" w:cs="Adobe Devanagari"/>
        </w:rPr>
        <w:t>” fields</w:t>
      </w:r>
      <w:r w:rsidRPr="00E330F5">
        <w:rPr>
          <w:rFonts w:ascii="Adobe Devanagari" w:hAnsi="Adobe Devanagari" w:cs="Adobe Devanagari"/>
        </w:rPr>
        <w:t>.</w:t>
      </w:r>
    </w:p>
    <w:p w:rsidR="00420712" w:rsidRPr="00E330F5" w:rsidRDefault="00420712" w:rsidP="0034167B">
      <w:pPr>
        <w:pStyle w:val="ListParagraph"/>
        <w:numPr>
          <w:ilvl w:val="0"/>
          <w:numId w:val="22"/>
        </w:numPr>
        <w:jc w:val="both"/>
        <w:rPr>
          <w:rFonts w:ascii="Adobe Devanagari" w:hAnsi="Adobe Devanagari" w:cs="Adobe Devanagari"/>
        </w:rPr>
      </w:pPr>
      <w:r w:rsidRPr="00E330F5">
        <w:rPr>
          <w:rFonts w:ascii="Adobe Devanagari" w:hAnsi="Adobe Devanagari" w:cs="Adobe Devanagari"/>
        </w:rPr>
        <w:t>This was considered and will</w:t>
      </w:r>
      <w:r w:rsidR="0034167B" w:rsidRPr="00E330F5">
        <w:rPr>
          <w:rFonts w:ascii="Adobe Devanagari" w:hAnsi="Adobe Devanagari" w:cs="Adobe Devanagari"/>
        </w:rPr>
        <w:t xml:space="preserve"> need to</w:t>
      </w:r>
      <w:r w:rsidRPr="00E330F5">
        <w:rPr>
          <w:rFonts w:ascii="Adobe Devanagari" w:hAnsi="Adobe Devanagari" w:cs="Adobe Devanagari"/>
        </w:rPr>
        <w:t xml:space="preserve"> be accounted for. Ther</w:t>
      </w:r>
      <w:r w:rsidR="001E6FCB">
        <w:rPr>
          <w:rFonts w:ascii="Adobe Devanagari" w:hAnsi="Adobe Devanagari" w:cs="Adobe Devanagari"/>
        </w:rPr>
        <w:t>e</w:t>
      </w:r>
      <w:r w:rsidRPr="00E330F5">
        <w:rPr>
          <w:rFonts w:ascii="Adobe Devanagari" w:hAnsi="Adobe Devanagari" w:cs="Adobe Devanagari"/>
        </w:rPr>
        <w:t xml:space="preserve"> will need to be amendments around this issue.</w:t>
      </w:r>
    </w:p>
    <w:p w:rsidR="00420712" w:rsidRDefault="00420712" w:rsidP="00420712">
      <w:pPr>
        <w:jc w:val="both"/>
        <w:rPr>
          <w:rFonts w:ascii="Adobe Devanagari" w:hAnsi="Adobe Devanagari" w:cs="Adobe Devanagari"/>
        </w:rPr>
      </w:pPr>
    </w:p>
    <w:p w:rsidR="00725940" w:rsidRDefault="00716165" w:rsidP="00420712">
      <w:pPr>
        <w:jc w:val="both"/>
        <w:rPr>
          <w:rFonts w:ascii="Adobe Devanagari" w:hAnsi="Adobe Devanagari" w:cs="Adobe Devanagari"/>
          <w:b/>
        </w:rPr>
      </w:pPr>
      <w:r>
        <w:rPr>
          <w:rFonts w:ascii="Adobe Devanagari" w:hAnsi="Adobe Devanagari" w:cs="Adobe Devanagari"/>
          <w:b/>
        </w:rPr>
        <w:t>A draft set of motions regarding electronic voting regulations were discussed</w:t>
      </w:r>
    </w:p>
    <w:p w:rsidR="00725940" w:rsidRPr="0034167B" w:rsidRDefault="0034167B"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It was explained that one company may be able to help run the upcoming election with an online vote. This online vote would only be accessible through particular polling stations but instead of a piece of paper, the voter will be using a computer.</w:t>
      </w:r>
    </w:p>
    <w:p w:rsidR="0034167B" w:rsidRPr="0034167B" w:rsidRDefault="0034167B"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The committee agreed that this could help with accuracy of counting and help to avoid informal votes</w:t>
      </w:r>
      <w:r w:rsidR="00716165">
        <w:rPr>
          <w:rFonts w:ascii="Adobe Devanagari" w:hAnsi="Adobe Devanagari" w:cs="Adobe Devanagari"/>
        </w:rPr>
        <w:t xml:space="preserve"> and double voting</w:t>
      </w:r>
    </w:p>
    <w:p w:rsidR="0034167B" w:rsidRPr="00716165" w:rsidRDefault="0034167B"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The committee agreed that they do not want a live count.</w:t>
      </w:r>
    </w:p>
    <w:p w:rsidR="00716165" w:rsidRPr="00716165" w:rsidRDefault="00716165"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It was raised whether an election could include a paper ballot in some locations and an electronic vote in other locations.</w:t>
      </w:r>
    </w:p>
    <w:p w:rsidR="00716165" w:rsidRPr="0034167B" w:rsidRDefault="001E6FCB"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It was explained that the election would need to be run with one system across all locations</w:t>
      </w:r>
      <w:r w:rsidR="00716165">
        <w:rPr>
          <w:rFonts w:ascii="Adobe Devanagari" w:hAnsi="Adobe Devanagari" w:cs="Adobe Devanagari"/>
        </w:rPr>
        <w:t>.</w:t>
      </w:r>
    </w:p>
    <w:p w:rsidR="0034167B" w:rsidRPr="0034167B" w:rsidRDefault="0034167B"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It was raised whether voters will still be able to complete an absentee vote</w:t>
      </w:r>
      <w:r w:rsidR="001E6FCB">
        <w:rPr>
          <w:rFonts w:ascii="Adobe Devanagari" w:hAnsi="Adobe Devanagari" w:cs="Adobe Devanagari"/>
        </w:rPr>
        <w:t>.</w:t>
      </w:r>
    </w:p>
    <w:p w:rsidR="0034167B" w:rsidRPr="0034167B" w:rsidRDefault="0034167B"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It was explained that they will be able to do this</w:t>
      </w:r>
      <w:r w:rsidR="001E6FCB">
        <w:rPr>
          <w:rFonts w:ascii="Adobe Devanagari" w:hAnsi="Adobe Devanagari" w:cs="Adobe Devanagari"/>
        </w:rPr>
        <w:t>.</w:t>
      </w:r>
    </w:p>
    <w:p w:rsidR="0034167B" w:rsidRPr="0034167B" w:rsidRDefault="0034167B"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Discussion on the logistics behind having enough polling stations over several locations</w:t>
      </w:r>
      <w:r w:rsidR="001E6FCB">
        <w:rPr>
          <w:rFonts w:ascii="Adobe Devanagari" w:hAnsi="Adobe Devanagari" w:cs="Adobe Devanagari"/>
        </w:rPr>
        <w:t>.</w:t>
      </w:r>
    </w:p>
    <w:p w:rsidR="0034167B" w:rsidRPr="0034167B" w:rsidRDefault="0034167B" w:rsidP="0034167B">
      <w:pPr>
        <w:pStyle w:val="ListParagraph"/>
        <w:numPr>
          <w:ilvl w:val="0"/>
          <w:numId w:val="23"/>
        </w:numPr>
        <w:jc w:val="both"/>
        <w:rPr>
          <w:rFonts w:ascii="Adobe Devanagari" w:hAnsi="Adobe Devanagari" w:cs="Adobe Devanagari"/>
          <w:b/>
        </w:rPr>
      </w:pPr>
      <w:r>
        <w:rPr>
          <w:rFonts w:ascii="Adobe Devanagari" w:hAnsi="Adobe Devanagari" w:cs="Adobe Devanagari"/>
        </w:rPr>
        <w:t>It was explained the union executive have only just begun talking with the election company and that they do not yet have answers on some of the questions surrounding the possibility of an electronic vote</w:t>
      </w:r>
      <w:r w:rsidR="001E6FCB">
        <w:rPr>
          <w:rFonts w:ascii="Adobe Devanagari" w:hAnsi="Adobe Devanagari" w:cs="Adobe Devanagari"/>
        </w:rPr>
        <w:t>.</w:t>
      </w:r>
    </w:p>
    <w:p w:rsidR="00FA0773" w:rsidRDefault="00FA0773" w:rsidP="00420712">
      <w:pPr>
        <w:jc w:val="both"/>
        <w:rPr>
          <w:rFonts w:ascii="Adobe Devanagari" w:hAnsi="Adobe Devanagari" w:cs="Adobe Devanagari"/>
        </w:rPr>
      </w:pPr>
    </w:p>
    <w:p w:rsidR="00FA0773" w:rsidRPr="00FA0773" w:rsidRDefault="00FA0773" w:rsidP="00FA0773">
      <w:pPr>
        <w:pStyle w:val="ListParagraph"/>
        <w:numPr>
          <w:ilvl w:val="0"/>
          <w:numId w:val="32"/>
        </w:numPr>
        <w:jc w:val="both"/>
        <w:rPr>
          <w:rFonts w:ascii="Adobe Devanagari" w:hAnsi="Adobe Devanagari" w:cs="Adobe Devanagari"/>
          <w:b/>
          <w:sz w:val="32"/>
          <w:szCs w:val="32"/>
        </w:rPr>
      </w:pPr>
      <w:r w:rsidRPr="00FA0773">
        <w:rPr>
          <w:rFonts w:ascii="Adobe Devanagari" w:hAnsi="Adobe Devanagari" w:cs="Adobe Devanagari"/>
          <w:b/>
          <w:sz w:val="32"/>
          <w:szCs w:val="32"/>
        </w:rPr>
        <w:t>Business Which Has Been Proposed</w:t>
      </w:r>
    </w:p>
    <w:p w:rsidR="00FA0773" w:rsidRPr="00676227" w:rsidRDefault="00FA0773" w:rsidP="00FA0773">
      <w:pPr>
        <w:pStyle w:val="ListParagraph"/>
        <w:numPr>
          <w:ilvl w:val="0"/>
          <w:numId w:val="18"/>
        </w:numPr>
        <w:jc w:val="both"/>
        <w:rPr>
          <w:rFonts w:ascii="Adobe Devanagari" w:hAnsi="Adobe Devanagari" w:cs="Adobe Devanagari"/>
          <w:b/>
        </w:rPr>
      </w:pPr>
      <w:r w:rsidRPr="00676227">
        <w:rPr>
          <w:rFonts w:ascii="Adobe Devanagari" w:hAnsi="Adobe Devanagari" w:cs="Adobe Devanagari"/>
          <w:b/>
        </w:rPr>
        <w:t>Discussion of regulations pertaining to the Returning Officer</w:t>
      </w:r>
    </w:p>
    <w:p w:rsidR="00FA0773" w:rsidRDefault="00FA0773" w:rsidP="00FA0773">
      <w:pPr>
        <w:pStyle w:val="ListParagraph"/>
        <w:jc w:val="both"/>
        <w:rPr>
          <w:rFonts w:ascii="Adobe Devanagari" w:hAnsi="Adobe Devanagari" w:cs="Adobe Devanagari"/>
        </w:rPr>
      </w:pPr>
      <w:r>
        <w:rPr>
          <w:rFonts w:ascii="Adobe Devanagari" w:hAnsi="Adobe Devanagari" w:cs="Adobe Devanagari"/>
        </w:rPr>
        <w:t>Discussion on the safety of information from nomination forms</w:t>
      </w:r>
    </w:p>
    <w:p w:rsidR="00FA0773" w:rsidRDefault="00FA0773" w:rsidP="00FA0773">
      <w:pPr>
        <w:pStyle w:val="ListParagraph"/>
        <w:jc w:val="both"/>
        <w:rPr>
          <w:rFonts w:ascii="Adobe Devanagari" w:hAnsi="Adobe Devanagari" w:cs="Adobe Devanagari"/>
        </w:rPr>
      </w:pPr>
    </w:p>
    <w:p w:rsidR="00FA0773" w:rsidRDefault="00FA0773" w:rsidP="00FA0773">
      <w:pPr>
        <w:pStyle w:val="ListParagraph"/>
        <w:jc w:val="both"/>
        <w:rPr>
          <w:rFonts w:ascii="Adobe Devanagari" w:hAnsi="Adobe Devanagari" w:cs="Adobe Devanagari"/>
        </w:rPr>
      </w:pPr>
      <w:r>
        <w:rPr>
          <w:rFonts w:ascii="Adobe Devanagari" w:hAnsi="Adobe Devanagari" w:cs="Adobe Devanagari"/>
        </w:rPr>
        <w:t>It was suggested that the regulations could incorporate a separate location from the Union Building, if practicable, for the Returning Officer</w:t>
      </w:r>
    </w:p>
    <w:p w:rsidR="00FA0773" w:rsidRPr="00047887" w:rsidRDefault="00FA0773" w:rsidP="00FA0773">
      <w:pPr>
        <w:jc w:val="both"/>
        <w:rPr>
          <w:rFonts w:ascii="Adobe Devanagari" w:hAnsi="Adobe Devanagari" w:cs="Adobe Devanagari"/>
        </w:rPr>
      </w:pPr>
    </w:p>
    <w:p w:rsidR="00FA0773" w:rsidRPr="00676227" w:rsidRDefault="00FA0773" w:rsidP="00FA0773">
      <w:pPr>
        <w:pStyle w:val="ListParagraph"/>
        <w:numPr>
          <w:ilvl w:val="0"/>
          <w:numId w:val="18"/>
        </w:numPr>
        <w:jc w:val="both"/>
        <w:rPr>
          <w:rFonts w:ascii="Adobe Devanagari" w:hAnsi="Adobe Devanagari" w:cs="Adobe Devanagari"/>
          <w:b/>
        </w:rPr>
      </w:pPr>
      <w:r w:rsidRPr="00676227">
        <w:rPr>
          <w:rFonts w:ascii="Adobe Devanagari" w:hAnsi="Adobe Devanagari" w:cs="Adobe Devanagari"/>
          <w:b/>
        </w:rPr>
        <w:t>Discussion of regulations pertaining to Publicity</w:t>
      </w:r>
    </w:p>
    <w:p w:rsidR="00FA0773" w:rsidRDefault="00FA0773" w:rsidP="00FA0773">
      <w:pPr>
        <w:jc w:val="both"/>
        <w:rPr>
          <w:rFonts w:ascii="Adobe Devanagari" w:hAnsi="Adobe Devanagari" w:cs="Adobe Devanagari"/>
          <w:b/>
        </w:rPr>
      </w:pPr>
      <w:r w:rsidRPr="00047887">
        <w:rPr>
          <w:rFonts w:ascii="Adobe Devanagari" w:hAnsi="Adobe Devanagari" w:cs="Adobe Devanagari"/>
          <w:b/>
        </w:rPr>
        <w:t>It was suggested that the Returning Officer could have power to authorise and investigate online materials.</w:t>
      </w:r>
    </w:p>
    <w:p w:rsidR="00E330F5" w:rsidRPr="00E330F5" w:rsidRDefault="00E330F5" w:rsidP="00FA0773">
      <w:pPr>
        <w:jc w:val="both"/>
        <w:rPr>
          <w:rFonts w:ascii="Adobe Devanagari" w:hAnsi="Adobe Devanagari" w:cs="Adobe Devanagari"/>
        </w:rPr>
      </w:pPr>
      <w:r w:rsidRPr="00E330F5">
        <w:rPr>
          <w:rFonts w:ascii="Adobe Devanagari" w:hAnsi="Adobe Devanagari" w:cs="Adobe Devanagari"/>
        </w:rPr>
        <w:t>Jared Peut enters the meeting</w:t>
      </w:r>
      <w:r>
        <w:rPr>
          <w:rFonts w:ascii="Adobe Devanagari" w:hAnsi="Adobe Devanagari" w:cs="Adobe Devanagari"/>
        </w:rPr>
        <w:t>.</w:t>
      </w:r>
    </w:p>
    <w:p w:rsidR="00FA0773" w:rsidRDefault="00FA0773" w:rsidP="00FA0773">
      <w:pPr>
        <w:pStyle w:val="ListParagraph"/>
        <w:numPr>
          <w:ilvl w:val="0"/>
          <w:numId w:val="19"/>
        </w:numPr>
        <w:ind w:left="709"/>
        <w:jc w:val="both"/>
        <w:rPr>
          <w:rFonts w:ascii="Adobe Devanagari" w:hAnsi="Adobe Devanagari" w:cs="Adobe Devanagari"/>
        </w:rPr>
      </w:pPr>
      <w:r>
        <w:rPr>
          <w:rFonts w:ascii="Adobe Devanagari" w:hAnsi="Adobe Devanagari" w:cs="Adobe Devanagari"/>
        </w:rPr>
        <w:t>It was suggested that a small comment would not need authorisation but any s</w:t>
      </w:r>
      <w:r w:rsidR="008B1E91">
        <w:rPr>
          <w:rFonts w:ascii="Adobe Devanagari" w:hAnsi="Adobe Devanagari" w:cs="Adobe Devanagari"/>
        </w:rPr>
        <w:t>ubstantive content would need authorisation</w:t>
      </w:r>
      <w:r>
        <w:rPr>
          <w:rFonts w:ascii="Adobe Devanagari" w:hAnsi="Adobe Devanagari" w:cs="Adobe Devanagari"/>
        </w:rPr>
        <w:t>.</w:t>
      </w:r>
    </w:p>
    <w:p w:rsidR="00FA0773" w:rsidRPr="00047887" w:rsidRDefault="00FA0773" w:rsidP="00FA0773">
      <w:pPr>
        <w:pStyle w:val="ListParagraph"/>
        <w:numPr>
          <w:ilvl w:val="0"/>
          <w:numId w:val="19"/>
        </w:numPr>
        <w:ind w:left="709"/>
        <w:jc w:val="both"/>
        <w:rPr>
          <w:rFonts w:ascii="Adobe Devanagari" w:hAnsi="Adobe Devanagari" w:cs="Adobe Devanagari"/>
        </w:rPr>
      </w:pPr>
      <w:r w:rsidRPr="00047887">
        <w:rPr>
          <w:rFonts w:ascii="Adobe Devanagari" w:hAnsi="Adobe Devanagari" w:cs="Adobe Devanagari"/>
        </w:rPr>
        <w:lastRenderedPageBreak/>
        <w:t>Committee discussed that this idea is currently ambiguous but examples from other unions who have g</w:t>
      </w:r>
      <w:r w:rsidR="008B1E91">
        <w:rPr>
          <w:rFonts w:ascii="Adobe Devanagari" w:hAnsi="Adobe Devanagari" w:cs="Adobe Devanagari"/>
        </w:rPr>
        <w:t>ood online policies</w:t>
      </w:r>
      <w:r w:rsidRPr="00047887">
        <w:rPr>
          <w:rFonts w:ascii="Adobe Devanagari" w:hAnsi="Adobe Devanagari" w:cs="Adobe Devanagari"/>
        </w:rPr>
        <w:t xml:space="preserve"> could be used.</w:t>
      </w:r>
    </w:p>
    <w:p w:rsidR="00FA0773" w:rsidRPr="00047887" w:rsidRDefault="00FA0773" w:rsidP="00FA0773">
      <w:pPr>
        <w:pStyle w:val="ListParagraph"/>
        <w:numPr>
          <w:ilvl w:val="0"/>
          <w:numId w:val="19"/>
        </w:numPr>
        <w:ind w:left="709"/>
        <w:jc w:val="both"/>
        <w:rPr>
          <w:rFonts w:ascii="Adobe Devanagari" w:hAnsi="Adobe Devanagari" w:cs="Adobe Devanagari"/>
        </w:rPr>
      </w:pPr>
      <w:r w:rsidRPr="00047887">
        <w:rPr>
          <w:rFonts w:ascii="Adobe Devanagari" w:hAnsi="Adobe Devanagari" w:cs="Adobe Devanagari"/>
        </w:rPr>
        <w:t>It was raised that this could also be difficult to police</w:t>
      </w:r>
      <w:r>
        <w:rPr>
          <w:rFonts w:ascii="Adobe Devanagari" w:hAnsi="Adobe Devanagari" w:cs="Adobe Devanagari"/>
        </w:rPr>
        <w:t>.</w:t>
      </w:r>
    </w:p>
    <w:p w:rsidR="00FA0773" w:rsidRPr="00047887" w:rsidRDefault="00FA0773" w:rsidP="00FA0773">
      <w:pPr>
        <w:pStyle w:val="ListParagraph"/>
        <w:numPr>
          <w:ilvl w:val="0"/>
          <w:numId w:val="19"/>
        </w:numPr>
        <w:ind w:left="709"/>
        <w:jc w:val="both"/>
        <w:rPr>
          <w:rFonts w:ascii="Adobe Devanagari" w:hAnsi="Adobe Devanagari" w:cs="Adobe Devanagari"/>
        </w:rPr>
      </w:pPr>
      <w:r w:rsidRPr="00047887">
        <w:rPr>
          <w:rFonts w:ascii="Adobe Devanagari" w:hAnsi="Adobe Devanagari" w:cs="Adobe Devanagari"/>
        </w:rPr>
        <w:t>It was suggested that the R</w:t>
      </w:r>
      <w:r w:rsidR="001E6FCB">
        <w:rPr>
          <w:rFonts w:ascii="Adobe Devanagari" w:hAnsi="Adobe Devanagari" w:cs="Adobe Devanagari"/>
        </w:rPr>
        <w:t xml:space="preserve">eturning </w:t>
      </w:r>
      <w:r w:rsidRPr="00047887">
        <w:rPr>
          <w:rFonts w:ascii="Adobe Devanagari" w:hAnsi="Adobe Devanagari" w:cs="Adobe Devanagari"/>
        </w:rPr>
        <w:t>O</w:t>
      </w:r>
      <w:r w:rsidR="001E6FCB">
        <w:rPr>
          <w:rFonts w:ascii="Adobe Devanagari" w:hAnsi="Adobe Devanagari" w:cs="Adobe Devanagari"/>
        </w:rPr>
        <w:t>fficer</w:t>
      </w:r>
      <w:r w:rsidRPr="00047887">
        <w:rPr>
          <w:rFonts w:ascii="Adobe Devanagari" w:hAnsi="Adobe Devanagari" w:cs="Adobe Devanagari"/>
        </w:rPr>
        <w:t xml:space="preserve"> could be given administration privileges on </w:t>
      </w:r>
      <w:r>
        <w:rPr>
          <w:rFonts w:ascii="Adobe Devanagari" w:hAnsi="Adobe Devanagari" w:cs="Adobe Devanagari"/>
        </w:rPr>
        <w:t xml:space="preserve">party </w:t>
      </w:r>
      <w:r w:rsidRPr="00047887">
        <w:rPr>
          <w:rFonts w:ascii="Adobe Devanagari" w:hAnsi="Adobe Devanagari" w:cs="Adobe Devanagari"/>
        </w:rPr>
        <w:t>websites</w:t>
      </w:r>
      <w:r>
        <w:rPr>
          <w:rFonts w:ascii="Adobe Devanagari" w:hAnsi="Adobe Devanagari" w:cs="Adobe Devanagari"/>
        </w:rPr>
        <w:t xml:space="preserve"> and social media pages.</w:t>
      </w:r>
    </w:p>
    <w:p w:rsidR="00FA0773" w:rsidRPr="00047887" w:rsidRDefault="00FA0773" w:rsidP="00FA0773">
      <w:pPr>
        <w:pStyle w:val="ListParagraph"/>
        <w:numPr>
          <w:ilvl w:val="0"/>
          <w:numId w:val="19"/>
        </w:numPr>
        <w:ind w:left="709"/>
        <w:jc w:val="both"/>
        <w:rPr>
          <w:rFonts w:ascii="Adobe Devanagari" w:hAnsi="Adobe Devanagari" w:cs="Adobe Devanagari"/>
        </w:rPr>
      </w:pPr>
      <w:r w:rsidRPr="00047887">
        <w:rPr>
          <w:rFonts w:ascii="Adobe Devanagari" w:hAnsi="Adobe Devanagari" w:cs="Adobe Devanagari"/>
        </w:rPr>
        <w:t>Discussion on how much content would require approval and whether this is practical</w:t>
      </w:r>
      <w:r>
        <w:rPr>
          <w:rFonts w:ascii="Adobe Devanagari" w:hAnsi="Adobe Devanagari" w:cs="Adobe Devanagari"/>
        </w:rPr>
        <w:t>.</w:t>
      </w:r>
    </w:p>
    <w:p w:rsidR="00FA0773" w:rsidRPr="00047887" w:rsidRDefault="00FA0773" w:rsidP="00FA0773">
      <w:pPr>
        <w:pStyle w:val="ListParagraph"/>
        <w:numPr>
          <w:ilvl w:val="0"/>
          <w:numId w:val="19"/>
        </w:numPr>
        <w:ind w:left="709"/>
        <w:jc w:val="both"/>
        <w:rPr>
          <w:rFonts w:ascii="Adobe Devanagari" w:hAnsi="Adobe Devanagari" w:cs="Adobe Devanagari"/>
        </w:rPr>
      </w:pPr>
      <w:r w:rsidRPr="00047887">
        <w:rPr>
          <w:rFonts w:ascii="Adobe Devanagari" w:hAnsi="Adobe Devanagari" w:cs="Adobe Devanagari"/>
        </w:rPr>
        <w:t xml:space="preserve">It was </w:t>
      </w:r>
      <w:r w:rsidR="008B1E91">
        <w:rPr>
          <w:rFonts w:ascii="Adobe Devanagari" w:hAnsi="Adobe Devanagari" w:cs="Adobe Devanagari"/>
        </w:rPr>
        <w:t>rais</w:t>
      </w:r>
      <w:r w:rsidRPr="00047887">
        <w:rPr>
          <w:rFonts w:ascii="Adobe Devanagari" w:hAnsi="Adobe Devanagari" w:cs="Adobe Devanagari"/>
        </w:rPr>
        <w:t>ed that such amendments mostly comes down to giving the R</w:t>
      </w:r>
      <w:r w:rsidR="008B1E91">
        <w:rPr>
          <w:rFonts w:ascii="Adobe Devanagari" w:hAnsi="Adobe Devanagari" w:cs="Adobe Devanagari"/>
        </w:rPr>
        <w:t xml:space="preserve">eturning </w:t>
      </w:r>
      <w:r w:rsidRPr="00047887">
        <w:rPr>
          <w:rFonts w:ascii="Adobe Devanagari" w:hAnsi="Adobe Devanagari" w:cs="Adobe Devanagari"/>
        </w:rPr>
        <w:t>O</w:t>
      </w:r>
      <w:r w:rsidR="008B1E91">
        <w:rPr>
          <w:rFonts w:ascii="Adobe Devanagari" w:hAnsi="Adobe Devanagari" w:cs="Adobe Devanagari"/>
        </w:rPr>
        <w:t>fficer</w:t>
      </w:r>
      <w:r w:rsidRPr="00047887">
        <w:rPr>
          <w:rFonts w:ascii="Adobe Devanagari" w:hAnsi="Adobe Devanagari" w:cs="Adobe Devanagari"/>
        </w:rPr>
        <w:t xml:space="preserve"> more powers so that the</w:t>
      </w:r>
      <w:r>
        <w:rPr>
          <w:rFonts w:ascii="Adobe Devanagari" w:hAnsi="Adobe Devanagari" w:cs="Adobe Devanagari"/>
        </w:rPr>
        <w:t>y can make more decisions on content.</w:t>
      </w:r>
    </w:p>
    <w:p w:rsidR="00FA0773" w:rsidRDefault="00FA0773" w:rsidP="00FA0773">
      <w:pPr>
        <w:jc w:val="both"/>
        <w:rPr>
          <w:rFonts w:ascii="Adobe Devanagari" w:hAnsi="Adobe Devanagari" w:cs="Adobe Devanagari"/>
        </w:rPr>
      </w:pPr>
    </w:p>
    <w:p w:rsidR="00FA0773" w:rsidRPr="00973F7C" w:rsidRDefault="00FA0773" w:rsidP="00FA0773">
      <w:pPr>
        <w:jc w:val="both"/>
        <w:rPr>
          <w:rFonts w:ascii="Adobe Devanagari" w:hAnsi="Adobe Devanagari" w:cs="Adobe Devanagari"/>
          <w:b/>
        </w:rPr>
      </w:pPr>
      <w:r w:rsidRPr="00973F7C">
        <w:rPr>
          <w:rFonts w:ascii="Adobe Devanagari" w:hAnsi="Adobe Devanagari" w:cs="Adobe Devanagari"/>
          <w:b/>
        </w:rPr>
        <w:t>Discussion on disciplinary powers of the R</w:t>
      </w:r>
      <w:r>
        <w:rPr>
          <w:rFonts w:ascii="Adobe Devanagari" w:hAnsi="Adobe Devanagari" w:cs="Adobe Devanagari"/>
          <w:b/>
        </w:rPr>
        <w:t>et</w:t>
      </w:r>
      <w:r w:rsidRPr="00973F7C">
        <w:rPr>
          <w:rFonts w:ascii="Adobe Devanagari" w:hAnsi="Adobe Devanagari" w:cs="Adobe Devanagari"/>
          <w:b/>
        </w:rPr>
        <w:t>u</w:t>
      </w:r>
      <w:r>
        <w:rPr>
          <w:rFonts w:ascii="Adobe Devanagari" w:hAnsi="Adobe Devanagari" w:cs="Adobe Devanagari"/>
          <w:b/>
        </w:rPr>
        <w:t>r</w:t>
      </w:r>
      <w:r w:rsidRPr="00973F7C">
        <w:rPr>
          <w:rFonts w:ascii="Adobe Devanagari" w:hAnsi="Adobe Devanagari" w:cs="Adobe Devanagari"/>
          <w:b/>
        </w:rPr>
        <w:t xml:space="preserve">ning Officer. </w:t>
      </w:r>
    </w:p>
    <w:p w:rsidR="00FA0773" w:rsidRPr="00973F7C" w:rsidRDefault="00FA0773" w:rsidP="00FA0773">
      <w:pPr>
        <w:pStyle w:val="ListParagraph"/>
        <w:numPr>
          <w:ilvl w:val="0"/>
          <w:numId w:val="31"/>
        </w:numPr>
        <w:jc w:val="both"/>
        <w:rPr>
          <w:rFonts w:ascii="Adobe Devanagari" w:hAnsi="Adobe Devanagari" w:cs="Adobe Devanagari"/>
        </w:rPr>
      </w:pPr>
      <w:r w:rsidRPr="00973F7C">
        <w:rPr>
          <w:rFonts w:ascii="Adobe Devanagari" w:hAnsi="Adobe Devanagari" w:cs="Adobe Devanagari"/>
        </w:rPr>
        <w:t>Examples were given, such as the ability to ban a candidate from campaigning for an hour or, in extreme cases, making someone’s candidacy invalid. Prohibition on publishing was also given as an example.</w:t>
      </w:r>
    </w:p>
    <w:p w:rsidR="00FA0773" w:rsidRPr="00973F7C" w:rsidRDefault="00FA0773" w:rsidP="00FA0773">
      <w:pPr>
        <w:pStyle w:val="ListParagraph"/>
        <w:numPr>
          <w:ilvl w:val="0"/>
          <w:numId w:val="31"/>
        </w:numPr>
        <w:jc w:val="both"/>
        <w:rPr>
          <w:rFonts w:ascii="Adobe Devanagari" w:hAnsi="Adobe Devanagari" w:cs="Adobe Devanagari"/>
        </w:rPr>
      </w:pPr>
      <w:r w:rsidRPr="00973F7C">
        <w:rPr>
          <w:rFonts w:ascii="Adobe Devanagari" w:hAnsi="Adobe Devanagari" w:cs="Adobe Devanagari"/>
        </w:rPr>
        <w:t>Question raised whether the electoral tribunal would receive more powers along with the Returning Officer.</w:t>
      </w:r>
    </w:p>
    <w:p w:rsidR="00FA0773" w:rsidRPr="00700A3A" w:rsidRDefault="00FA0773" w:rsidP="00FA0773">
      <w:pPr>
        <w:pStyle w:val="ListParagraph"/>
        <w:numPr>
          <w:ilvl w:val="0"/>
          <w:numId w:val="31"/>
        </w:numPr>
        <w:jc w:val="both"/>
        <w:rPr>
          <w:rFonts w:ascii="Adobe Devanagari" w:hAnsi="Adobe Devanagari" w:cs="Adobe Devanagari"/>
        </w:rPr>
      </w:pPr>
      <w:r w:rsidRPr="00700A3A">
        <w:rPr>
          <w:rFonts w:ascii="Adobe Devanagari" w:hAnsi="Adobe Devanagari" w:cs="Adobe Devanagari"/>
        </w:rPr>
        <w:t xml:space="preserve">It was explained that </w:t>
      </w:r>
      <w:r w:rsidR="00700A3A" w:rsidRPr="00700A3A">
        <w:rPr>
          <w:rFonts w:ascii="Adobe Devanagari" w:hAnsi="Adobe Devanagari" w:cs="Adobe Devanagari"/>
        </w:rPr>
        <w:t>in order</w:t>
      </w:r>
      <w:r w:rsidR="009A77DB" w:rsidRPr="00700A3A">
        <w:rPr>
          <w:rFonts w:ascii="Adobe Devanagari" w:hAnsi="Adobe Devanagari" w:cs="Adobe Devanagari"/>
        </w:rPr>
        <w:t xml:space="preserve"> to give more powers to the</w:t>
      </w:r>
      <w:r w:rsidRPr="00700A3A">
        <w:rPr>
          <w:rFonts w:ascii="Adobe Devanagari" w:hAnsi="Adobe Devanagari" w:cs="Adobe Devanagari"/>
        </w:rPr>
        <w:t xml:space="preserve"> electoral tribunal</w:t>
      </w:r>
      <w:r w:rsidR="00700A3A" w:rsidRPr="00700A3A">
        <w:rPr>
          <w:rFonts w:ascii="Adobe Devanagari" w:hAnsi="Adobe Devanagari" w:cs="Adobe Devanagari"/>
        </w:rPr>
        <w:t xml:space="preserve">, there may need to be a </w:t>
      </w:r>
      <w:r w:rsidRPr="00700A3A">
        <w:rPr>
          <w:rFonts w:ascii="Adobe Devanagari" w:hAnsi="Adobe Devanagari" w:cs="Adobe Devanagari"/>
        </w:rPr>
        <w:t>change to the constitution.</w:t>
      </w:r>
    </w:p>
    <w:p w:rsidR="00FA0773" w:rsidRDefault="00FA0773" w:rsidP="00420712">
      <w:pPr>
        <w:jc w:val="both"/>
        <w:rPr>
          <w:rFonts w:ascii="Adobe Devanagari" w:hAnsi="Adobe Devanagari" w:cs="Adobe Devanagari"/>
        </w:rPr>
      </w:pPr>
    </w:p>
    <w:p w:rsidR="00FA0773" w:rsidRPr="00FA0773" w:rsidRDefault="009A77DB" w:rsidP="00FA0773">
      <w:pPr>
        <w:pStyle w:val="ListParagraph"/>
        <w:numPr>
          <w:ilvl w:val="0"/>
          <w:numId w:val="1"/>
        </w:numPr>
        <w:jc w:val="both"/>
        <w:rPr>
          <w:rFonts w:ascii="Adobe Devanagari" w:hAnsi="Adobe Devanagari" w:cs="Adobe Devanagari"/>
          <w:b/>
          <w:sz w:val="32"/>
          <w:szCs w:val="32"/>
        </w:rPr>
      </w:pPr>
      <w:r>
        <w:rPr>
          <w:rFonts w:ascii="Adobe Devanagari" w:hAnsi="Adobe Devanagari" w:cs="Adobe Devanagari"/>
          <w:b/>
          <w:sz w:val="32"/>
          <w:szCs w:val="32"/>
        </w:rPr>
        <w:t>General Business R</w:t>
      </w:r>
      <w:r w:rsidR="00FA0773" w:rsidRPr="00FA0773">
        <w:rPr>
          <w:rFonts w:ascii="Adobe Devanagari" w:hAnsi="Adobe Devanagari" w:cs="Adobe Devanagari"/>
          <w:b/>
          <w:sz w:val="32"/>
          <w:szCs w:val="32"/>
        </w:rPr>
        <w:t>esumes</w:t>
      </w:r>
    </w:p>
    <w:p w:rsidR="00FA0773" w:rsidRDefault="00FA0773" w:rsidP="00420712">
      <w:pPr>
        <w:jc w:val="both"/>
        <w:rPr>
          <w:rFonts w:ascii="Adobe Devanagari" w:hAnsi="Adobe Devanagari" w:cs="Adobe Devanagari"/>
        </w:rPr>
      </w:pPr>
    </w:p>
    <w:p w:rsidR="00D26F14" w:rsidRDefault="00D26F14" w:rsidP="00420712">
      <w:pPr>
        <w:jc w:val="both"/>
        <w:rPr>
          <w:rFonts w:ascii="Adobe Devanagari" w:hAnsi="Adobe Devanagari" w:cs="Adobe Devanagari"/>
          <w:b/>
        </w:rPr>
      </w:pPr>
      <w:r>
        <w:rPr>
          <w:rFonts w:ascii="Adobe Devanagari" w:hAnsi="Adobe Devanagari" w:cs="Adobe Devanagari"/>
          <w:b/>
        </w:rPr>
        <w:t xml:space="preserve">Discussion on </w:t>
      </w:r>
      <w:r w:rsidR="00E15FFE">
        <w:rPr>
          <w:rFonts w:ascii="Adobe Devanagari" w:hAnsi="Adobe Devanagari" w:cs="Adobe Devanagari"/>
          <w:b/>
        </w:rPr>
        <w:t xml:space="preserve">potential amendments to bolster the </w:t>
      </w:r>
      <w:r>
        <w:rPr>
          <w:rFonts w:ascii="Adobe Devanagari" w:hAnsi="Adobe Devanagari" w:cs="Adobe Devanagari"/>
          <w:b/>
        </w:rPr>
        <w:t>Code of Conduct</w:t>
      </w:r>
      <w:r w:rsidR="00716165">
        <w:rPr>
          <w:rFonts w:ascii="Adobe Devanagari" w:hAnsi="Adobe Devanagari" w:cs="Adobe Devanagari"/>
          <w:b/>
        </w:rPr>
        <w:t xml:space="preserve"> during the elections</w:t>
      </w:r>
    </w:p>
    <w:p w:rsidR="00D26F14" w:rsidRPr="00E330F5" w:rsidRDefault="00D26F14" w:rsidP="00E15FFE">
      <w:pPr>
        <w:pStyle w:val="ListParagraph"/>
        <w:numPr>
          <w:ilvl w:val="0"/>
          <w:numId w:val="24"/>
        </w:numPr>
        <w:jc w:val="both"/>
        <w:rPr>
          <w:rFonts w:ascii="Adobe Devanagari" w:hAnsi="Adobe Devanagari" w:cs="Adobe Devanagari"/>
        </w:rPr>
      </w:pPr>
      <w:r w:rsidRPr="00E330F5">
        <w:rPr>
          <w:rFonts w:ascii="Adobe Devanagari" w:hAnsi="Adobe Devanagari" w:cs="Adobe Devanagari"/>
        </w:rPr>
        <w:t>It was suggested that a code of conduct could be signed at the beginning of the nominations period</w:t>
      </w:r>
    </w:p>
    <w:p w:rsidR="00D26F14" w:rsidRPr="00E330F5" w:rsidRDefault="00D26F14" w:rsidP="00E15FFE">
      <w:pPr>
        <w:pStyle w:val="ListParagraph"/>
        <w:numPr>
          <w:ilvl w:val="0"/>
          <w:numId w:val="24"/>
        </w:numPr>
        <w:jc w:val="both"/>
        <w:rPr>
          <w:rFonts w:ascii="Adobe Devanagari" w:hAnsi="Adobe Devanagari" w:cs="Adobe Devanagari"/>
        </w:rPr>
      </w:pPr>
      <w:r w:rsidRPr="00E330F5">
        <w:rPr>
          <w:rFonts w:ascii="Adobe Devanagari" w:hAnsi="Adobe Devanagari" w:cs="Adobe Devanagari"/>
        </w:rPr>
        <w:t>It was raised that if the code of conduct does not encapsulate all obligations written into the regulations, candidates may fail to understand all</w:t>
      </w:r>
      <w:r w:rsidR="00E15FFE" w:rsidRPr="00E330F5">
        <w:rPr>
          <w:rFonts w:ascii="Adobe Devanagari" w:hAnsi="Adobe Devanagari" w:cs="Adobe Devanagari"/>
        </w:rPr>
        <w:t xml:space="preserve"> of their </w:t>
      </w:r>
      <w:r w:rsidRPr="00E330F5">
        <w:rPr>
          <w:rFonts w:ascii="Adobe Devanagari" w:hAnsi="Adobe Devanagari" w:cs="Adobe Devanagari"/>
        </w:rPr>
        <w:t>obligations.</w:t>
      </w:r>
    </w:p>
    <w:p w:rsidR="00D26F14" w:rsidRPr="00E15FFE" w:rsidRDefault="00D26F14" w:rsidP="00E15FFE">
      <w:pPr>
        <w:pStyle w:val="ListParagraph"/>
        <w:numPr>
          <w:ilvl w:val="0"/>
          <w:numId w:val="24"/>
        </w:numPr>
        <w:jc w:val="both"/>
        <w:rPr>
          <w:rFonts w:ascii="Adobe Devanagari" w:hAnsi="Adobe Devanagari" w:cs="Adobe Devanagari"/>
        </w:rPr>
      </w:pPr>
      <w:r w:rsidRPr="00E15FFE">
        <w:rPr>
          <w:rFonts w:ascii="Adobe Devanagari" w:hAnsi="Adobe Devanagari" w:cs="Adobe Devanagari"/>
        </w:rPr>
        <w:t>It was raised that a code of conduct may not actually change the reality of campaign behaviour.</w:t>
      </w:r>
    </w:p>
    <w:p w:rsidR="00D26F14" w:rsidRDefault="00D26F14" w:rsidP="00420712">
      <w:pPr>
        <w:jc w:val="both"/>
        <w:rPr>
          <w:rFonts w:ascii="Adobe Devanagari" w:hAnsi="Adobe Devanagari" w:cs="Adobe Devanagari"/>
        </w:rPr>
      </w:pPr>
    </w:p>
    <w:p w:rsidR="00D26F14" w:rsidRDefault="00E15FFE" w:rsidP="00420712">
      <w:pPr>
        <w:jc w:val="both"/>
        <w:rPr>
          <w:rFonts w:ascii="Adobe Devanagari" w:hAnsi="Adobe Devanagari" w:cs="Adobe Devanagari"/>
          <w:b/>
        </w:rPr>
      </w:pPr>
      <w:r>
        <w:rPr>
          <w:rFonts w:ascii="Adobe Devanagari" w:hAnsi="Adobe Devanagari" w:cs="Adobe Devanagari"/>
          <w:b/>
        </w:rPr>
        <w:t>Discussion on restricting the</w:t>
      </w:r>
      <w:r w:rsidR="00D26F14">
        <w:rPr>
          <w:rFonts w:ascii="Adobe Devanagari" w:hAnsi="Adobe Devanagari" w:cs="Adobe Devanagari"/>
          <w:b/>
        </w:rPr>
        <w:t xml:space="preserve"> hours of physical campaigning on campus</w:t>
      </w:r>
    </w:p>
    <w:p w:rsidR="00D26F14" w:rsidRPr="00E15FFE" w:rsidRDefault="00D26F14" w:rsidP="00E15FFE">
      <w:pPr>
        <w:pStyle w:val="ListParagraph"/>
        <w:numPr>
          <w:ilvl w:val="0"/>
          <w:numId w:val="26"/>
        </w:numPr>
        <w:jc w:val="both"/>
        <w:rPr>
          <w:rFonts w:ascii="Adobe Devanagari" w:hAnsi="Adobe Devanagari" w:cs="Adobe Devanagari"/>
        </w:rPr>
      </w:pPr>
      <w:r w:rsidRPr="00E15FFE">
        <w:rPr>
          <w:rFonts w:ascii="Adobe Devanagari" w:hAnsi="Adobe Devanagari" w:cs="Adobe Devanagari"/>
        </w:rPr>
        <w:t>It was raised that in past years candidates have been campaigning very actively from 7am in the morning and this hasn’t been conducive to campus culture.</w:t>
      </w:r>
      <w:r w:rsidR="00E15FFE" w:rsidRPr="00E15FFE">
        <w:rPr>
          <w:rFonts w:ascii="Adobe Devanagari" w:hAnsi="Adobe Devanagari" w:cs="Adobe Devanagari"/>
        </w:rPr>
        <w:t xml:space="preserve"> </w:t>
      </w:r>
      <w:r w:rsidR="00E15FFE">
        <w:rPr>
          <w:rFonts w:ascii="Adobe Devanagari" w:hAnsi="Adobe Devanagari" w:cs="Adobe Devanagari"/>
        </w:rPr>
        <w:t xml:space="preserve">A </w:t>
      </w:r>
      <w:r w:rsidR="001E6FCB">
        <w:rPr>
          <w:rFonts w:ascii="Adobe Devanagari" w:hAnsi="Adobe Devanagari" w:cs="Adobe Devanagari"/>
        </w:rPr>
        <w:t>r</w:t>
      </w:r>
      <w:r w:rsidR="00E15FFE">
        <w:rPr>
          <w:rFonts w:ascii="Adobe Devanagari" w:hAnsi="Adobe Devanagari" w:cs="Adobe Devanagari"/>
        </w:rPr>
        <w:t>estriction of starting after 9am was</w:t>
      </w:r>
      <w:r w:rsidR="00E15FFE" w:rsidRPr="00E15FFE">
        <w:rPr>
          <w:rFonts w:ascii="Adobe Devanagari" w:hAnsi="Adobe Devanagari" w:cs="Adobe Devanagari"/>
        </w:rPr>
        <w:t xml:space="preserve"> suggested</w:t>
      </w:r>
      <w:r w:rsidR="001E6FCB">
        <w:rPr>
          <w:rFonts w:ascii="Adobe Devanagari" w:hAnsi="Adobe Devanagari" w:cs="Adobe Devanagari"/>
        </w:rPr>
        <w:t>.</w:t>
      </w:r>
    </w:p>
    <w:p w:rsidR="00D26F14" w:rsidRPr="00E15FFE" w:rsidRDefault="00D26F14" w:rsidP="00E15FFE">
      <w:pPr>
        <w:pStyle w:val="ListParagraph"/>
        <w:numPr>
          <w:ilvl w:val="0"/>
          <w:numId w:val="25"/>
        </w:numPr>
        <w:jc w:val="both"/>
        <w:rPr>
          <w:rFonts w:ascii="Adobe Devanagari" w:hAnsi="Adobe Devanagari" w:cs="Adobe Devanagari"/>
        </w:rPr>
      </w:pPr>
      <w:r w:rsidRPr="00E15FFE">
        <w:rPr>
          <w:rFonts w:ascii="Adobe Devanagari" w:hAnsi="Adobe Devanagari" w:cs="Adobe Devanagari"/>
        </w:rPr>
        <w:t xml:space="preserve">Question </w:t>
      </w:r>
      <w:r w:rsidR="00E15FFE">
        <w:rPr>
          <w:rFonts w:ascii="Adobe Devanagari" w:hAnsi="Adobe Devanagari" w:cs="Adobe Devanagari"/>
        </w:rPr>
        <w:t xml:space="preserve">raised </w:t>
      </w:r>
      <w:r w:rsidRPr="00E15FFE">
        <w:rPr>
          <w:rFonts w:ascii="Adobe Devanagari" w:hAnsi="Adobe Devanagari" w:cs="Adobe Devanagari"/>
        </w:rPr>
        <w:t xml:space="preserve">on what </w:t>
      </w:r>
      <w:r w:rsidR="00E15FFE">
        <w:rPr>
          <w:rFonts w:ascii="Adobe Devanagari" w:hAnsi="Adobe Devanagari" w:cs="Adobe Devanagari"/>
        </w:rPr>
        <w:t xml:space="preserve">would </w:t>
      </w:r>
      <w:r w:rsidRPr="00E15FFE">
        <w:rPr>
          <w:rFonts w:ascii="Adobe Devanagari" w:hAnsi="Adobe Devanagari" w:cs="Adobe Devanagari"/>
        </w:rPr>
        <w:t>actually constitute campaigning and what would be restricted.</w:t>
      </w:r>
    </w:p>
    <w:p w:rsidR="006A4F9E" w:rsidRPr="00E15FFE" w:rsidRDefault="006A4F9E" w:rsidP="00E15FFE">
      <w:pPr>
        <w:pStyle w:val="ListParagraph"/>
        <w:numPr>
          <w:ilvl w:val="0"/>
          <w:numId w:val="25"/>
        </w:numPr>
        <w:jc w:val="both"/>
        <w:rPr>
          <w:rFonts w:ascii="Adobe Devanagari" w:hAnsi="Adobe Devanagari" w:cs="Adobe Devanagari"/>
        </w:rPr>
      </w:pPr>
      <w:r w:rsidRPr="00E15FFE">
        <w:rPr>
          <w:rFonts w:ascii="Adobe Devanagari" w:hAnsi="Adobe Devanagari" w:cs="Adobe Devanagari"/>
        </w:rPr>
        <w:t xml:space="preserve">It was </w:t>
      </w:r>
      <w:r w:rsidR="00E15FFE" w:rsidRPr="00E15FFE">
        <w:rPr>
          <w:rFonts w:ascii="Adobe Devanagari" w:hAnsi="Adobe Devanagari" w:cs="Adobe Devanagari"/>
        </w:rPr>
        <w:t xml:space="preserve">raised that </w:t>
      </w:r>
      <w:r w:rsidR="00E15FFE">
        <w:rPr>
          <w:rFonts w:ascii="Adobe Devanagari" w:hAnsi="Adobe Devanagari" w:cs="Adobe Devanagari"/>
        </w:rPr>
        <w:t>campaigning has already been cut down by a day as there is a public holiday during the campaigning week.</w:t>
      </w:r>
    </w:p>
    <w:p w:rsidR="006A4F9E" w:rsidRPr="00E15FFE" w:rsidRDefault="006A4F9E" w:rsidP="00E15FFE">
      <w:pPr>
        <w:pStyle w:val="ListParagraph"/>
        <w:numPr>
          <w:ilvl w:val="0"/>
          <w:numId w:val="25"/>
        </w:numPr>
        <w:jc w:val="both"/>
        <w:rPr>
          <w:rFonts w:ascii="Adobe Devanagari" w:hAnsi="Adobe Devanagari" w:cs="Adobe Devanagari"/>
        </w:rPr>
      </w:pPr>
      <w:r w:rsidRPr="00E15FFE">
        <w:rPr>
          <w:rFonts w:ascii="Adobe Devanagari" w:hAnsi="Adobe Devanagari" w:cs="Adobe Devanagari"/>
        </w:rPr>
        <w:t xml:space="preserve">It was </w:t>
      </w:r>
      <w:r w:rsidR="00E15FFE" w:rsidRPr="00E15FFE">
        <w:rPr>
          <w:rFonts w:ascii="Adobe Devanagari" w:hAnsi="Adobe Devanagari" w:cs="Adobe Devanagari"/>
        </w:rPr>
        <w:t>sugg</w:t>
      </w:r>
      <w:r w:rsidRPr="00E15FFE">
        <w:rPr>
          <w:rFonts w:ascii="Adobe Devanagari" w:hAnsi="Adobe Devanagari" w:cs="Adobe Devanagari"/>
        </w:rPr>
        <w:t>e</w:t>
      </w:r>
      <w:r w:rsidR="00E15FFE" w:rsidRPr="00E15FFE">
        <w:rPr>
          <w:rFonts w:ascii="Adobe Devanagari" w:hAnsi="Adobe Devanagari" w:cs="Adobe Devanagari"/>
        </w:rPr>
        <w:t xml:space="preserve">sted that campaigning </w:t>
      </w:r>
      <w:r w:rsidRPr="00E15FFE">
        <w:rPr>
          <w:rFonts w:ascii="Adobe Devanagari" w:hAnsi="Adobe Devanagari" w:cs="Adobe Devanagari"/>
        </w:rPr>
        <w:t>hours should be the choice of the campaigners</w:t>
      </w:r>
    </w:p>
    <w:p w:rsidR="006A4F9E" w:rsidRPr="00E15FFE" w:rsidRDefault="00E15FFE" w:rsidP="00E15FFE">
      <w:pPr>
        <w:pStyle w:val="ListParagraph"/>
        <w:numPr>
          <w:ilvl w:val="0"/>
          <w:numId w:val="25"/>
        </w:numPr>
        <w:jc w:val="both"/>
        <w:rPr>
          <w:rFonts w:ascii="Adobe Devanagari" w:hAnsi="Adobe Devanagari" w:cs="Adobe Devanagari"/>
        </w:rPr>
      </w:pPr>
      <w:r>
        <w:rPr>
          <w:rFonts w:ascii="Adobe Devanagari" w:hAnsi="Adobe Devanagari" w:cs="Adobe Devanagari"/>
        </w:rPr>
        <w:lastRenderedPageBreak/>
        <w:t>It was suggested that the restriction would be c</w:t>
      </w:r>
      <w:r w:rsidR="006A4F9E" w:rsidRPr="00E15FFE">
        <w:rPr>
          <w:rFonts w:ascii="Adobe Devanagari" w:hAnsi="Adobe Devanagari" w:cs="Adobe Devanagari"/>
        </w:rPr>
        <w:t xml:space="preserve">onducive to </w:t>
      </w:r>
      <w:r>
        <w:rPr>
          <w:rFonts w:ascii="Adobe Devanagari" w:hAnsi="Adobe Devanagari" w:cs="Adobe Devanagari"/>
        </w:rPr>
        <w:t xml:space="preserve">the </w:t>
      </w:r>
      <w:r w:rsidR="006A4F9E" w:rsidRPr="00E15FFE">
        <w:rPr>
          <w:rFonts w:ascii="Adobe Devanagari" w:hAnsi="Adobe Devanagari" w:cs="Adobe Devanagari"/>
        </w:rPr>
        <w:t xml:space="preserve">health of campaigners, </w:t>
      </w:r>
      <w:r>
        <w:rPr>
          <w:rFonts w:ascii="Adobe Devanagari" w:hAnsi="Adobe Devanagari" w:cs="Adobe Devanagari"/>
        </w:rPr>
        <w:t xml:space="preserve">and it would favour smaller </w:t>
      </w:r>
      <w:r w:rsidR="006A4F9E" w:rsidRPr="00E15FFE">
        <w:rPr>
          <w:rFonts w:ascii="Adobe Devanagari" w:hAnsi="Adobe Devanagari" w:cs="Adobe Devanagari"/>
        </w:rPr>
        <w:t>part</w:t>
      </w:r>
      <w:r>
        <w:rPr>
          <w:rFonts w:ascii="Adobe Devanagari" w:hAnsi="Adobe Devanagari" w:cs="Adobe Devanagari"/>
        </w:rPr>
        <w:t>ies who have a smaller backing and are less able to commit to long hours of campaigning.</w:t>
      </w:r>
    </w:p>
    <w:p w:rsidR="005C0BDC" w:rsidRDefault="005C0BDC" w:rsidP="005C0BDC">
      <w:pPr>
        <w:jc w:val="both"/>
        <w:rPr>
          <w:rFonts w:ascii="Adobe Devanagari" w:hAnsi="Adobe Devanagari" w:cs="Adobe Devanagari"/>
          <w:b/>
        </w:rPr>
      </w:pPr>
    </w:p>
    <w:p w:rsidR="005C0BDC" w:rsidRPr="00D26F14" w:rsidRDefault="005C0BDC" w:rsidP="005C0BDC">
      <w:pPr>
        <w:jc w:val="both"/>
        <w:rPr>
          <w:rFonts w:ascii="Adobe Devanagari" w:hAnsi="Adobe Devanagari" w:cs="Adobe Devanagari"/>
          <w:b/>
        </w:rPr>
      </w:pPr>
      <w:r w:rsidRPr="00D26F14">
        <w:rPr>
          <w:rFonts w:ascii="Adobe Devanagari" w:hAnsi="Adobe Devanagari" w:cs="Adobe Devanagari"/>
          <w:b/>
        </w:rPr>
        <w:t>Discussion on polling times</w:t>
      </w:r>
    </w:p>
    <w:p w:rsidR="005C0BDC" w:rsidRPr="00D848DF" w:rsidRDefault="005C0BDC" w:rsidP="005C0BDC">
      <w:pPr>
        <w:pStyle w:val="ListParagraph"/>
        <w:numPr>
          <w:ilvl w:val="0"/>
          <w:numId w:val="30"/>
        </w:numPr>
        <w:jc w:val="both"/>
        <w:rPr>
          <w:rFonts w:ascii="Adobe Devanagari" w:hAnsi="Adobe Devanagari" w:cs="Adobe Devanagari"/>
        </w:rPr>
      </w:pPr>
      <w:r w:rsidRPr="00D848DF">
        <w:rPr>
          <w:rFonts w:ascii="Adobe Devanagari" w:hAnsi="Adobe Devanagari" w:cs="Adobe Devanagari"/>
        </w:rPr>
        <w:t>It was raised that certain polling times are out-dated and impractical</w:t>
      </w:r>
      <w:r>
        <w:rPr>
          <w:rFonts w:ascii="Adobe Devanagari" w:hAnsi="Adobe Devanagari" w:cs="Adobe Devanagari"/>
        </w:rPr>
        <w:t>.</w:t>
      </w:r>
    </w:p>
    <w:p w:rsidR="005C0BDC" w:rsidRPr="00D848DF" w:rsidRDefault="005C0BDC" w:rsidP="005C0BDC">
      <w:pPr>
        <w:pStyle w:val="ListParagraph"/>
        <w:numPr>
          <w:ilvl w:val="0"/>
          <w:numId w:val="30"/>
        </w:numPr>
        <w:jc w:val="both"/>
        <w:rPr>
          <w:rFonts w:ascii="Adobe Devanagari" w:hAnsi="Adobe Devanagari" w:cs="Adobe Devanagari"/>
        </w:rPr>
      </w:pPr>
      <w:r w:rsidRPr="00D848DF">
        <w:rPr>
          <w:rFonts w:ascii="Adobe Devanagari" w:hAnsi="Adobe Devanagari" w:cs="Adobe Devanagari"/>
        </w:rPr>
        <w:t>The committee agreed that this is worth revising especially in Darwins, Physiol and Gatton locations.</w:t>
      </w:r>
    </w:p>
    <w:p w:rsidR="005C0BDC" w:rsidRPr="00D848DF" w:rsidRDefault="005C0BDC" w:rsidP="005C0BDC">
      <w:pPr>
        <w:pStyle w:val="ListParagraph"/>
        <w:numPr>
          <w:ilvl w:val="0"/>
          <w:numId w:val="30"/>
        </w:numPr>
        <w:jc w:val="both"/>
        <w:rPr>
          <w:rFonts w:ascii="Adobe Devanagari" w:hAnsi="Adobe Devanagari" w:cs="Adobe Devanagari"/>
        </w:rPr>
      </w:pPr>
      <w:r>
        <w:rPr>
          <w:rFonts w:ascii="Adobe Devanagari" w:hAnsi="Adobe Devanagari" w:cs="Adobe Devanagari"/>
        </w:rPr>
        <w:t>It was raised that G</w:t>
      </w:r>
      <w:r w:rsidRPr="00D848DF">
        <w:rPr>
          <w:rFonts w:ascii="Adobe Devanagari" w:hAnsi="Adobe Devanagari" w:cs="Adobe Devanagari"/>
        </w:rPr>
        <w:t xml:space="preserve">atton </w:t>
      </w:r>
      <w:r>
        <w:rPr>
          <w:rFonts w:ascii="Adobe Devanagari" w:hAnsi="Adobe Devanagari" w:cs="Adobe Devanagari"/>
        </w:rPr>
        <w:t xml:space="preserve">polling time </w:t>
      </w:r>
      <w:r w:rsidRPr="00D848DF">
        <w:rPr>
          <w:rFonts w:ascii="Adobe Devanagari" w:hAnsi="Adobe Devanagari" w:cs="Adobe Devanagari"/>
        </w:rPr>
        <w:t xml:space="preserve">possibly needs to be </w:t>
      </w:r>
      <w:r w:rsidRPr="001E6FCB">
        <w:rPr>
          <w:rFonts w:ascii="Adobe Devanagari" w:hAnsi="Adobe Devanagari" w:cs="Adobe Devanagari"/>
        </w:rPr>
        <w:t>increased to three days.</w:t>
      </w:r>
    </w:p>
    <w:p w:rsidR="006A4F9E" w:rsidRDefault="006A4F9E" w:rsidP="00420712">
      <w:pPr>
        <w:jc w:val="both"/>
        <w:rPr>
          <w:rFonts w:ascii="Adobe Devanagari" w:hAnsi="Adobe Devanagari" w:cs="Adobe Devanagari"/>
          <w:b/>
        </w:rPr>
      </w:pPr>
    </w:p>
    <w:p w:rsidR="006A4F9E" w:rsidRDefault="00E15FFE" w:rsidP="00420712">
      <w:pPr>
        <w:jc w:val="both"/>
        <w:rPr>
          <w:rFonts w:ascii="Adobe Devanagari" w:hAnsi="Adobe Devanagari" w:cs="Adobe Devanagari"/>
          <w:b/>
        </w:rPr>
      </w:pPr>
      <w:r>
        <w:rPr>
          <w:rFonts w:ascii="Adobe Devanagari" w:hAnsi="Adobe Devanagari" w:cs="Adobe Devanagari"/>
          <w:b/>
        </w:rPr>
        <w:t>Discussion on the w</w:t>
      </w:r>
      <w:r w:rsidR="006A4F9E">
        <w:rPr>
          <w:rFonts w:ascii="Adobe Devanagari" w:hAnsi="Adobe Devanagari" w:cs="Adobe Devanagari"/>
          <w:b/>
        </w:rPr>
        <w:t>earing of student cards</w:t>
      </w:r>
      <w:r>
        <w:rPr>
          <w:rFonts w:ascii="Adobe Devanagari" w:hAnsi="Adobe Devanagari" w:cs="Adobe Devanagari"/>
          <w:b/>
        </w:rPr>
        <w:t xml:space="preserve"> while campaigning</w:t>
      </w:r>
    </w:p>
    <w:p w:rsidR="006A4F9E" w:rsidRDefault="006A4F9E" w:rsidP="00E15FFE">
      <w:pPr>
        <w:pStyle w:val="ListParagraph"/>
        <w:numPr>
          <w:ilvl w:val="0"/>
          <w:numId w:val="27"/>
        </w:numPr>
        <w:jc w:val="both"/>
        <w:rPr>
          <w:rFonts w:ascii="Adobe Devanagari" w:hAnsi="Adobe Devanagari" w:cs="Adobe Devanagari"/>
        </w:rPr>
      </w:pPr>
      <w:r w:rsidRPr="00E15FFE">
        <w:rPr>
          <w:rFonts w:ascii="Adobe Devanagari" w:hAnsi="Adobe Devanagari" w:cs="Adobe Devanagari"/>
        </w:rPr>
        <w:t xml:space="preserve">It was raised that this would prevent people </w:t>
      </w:r>
      <w:r w:rsidR="00E15FFE" w:rsidRPr="00E15FFE">
        <w:rPr>
          <w:rFonts w:ascii="Adobe Devanagari" w:hAnsi="Adobe Devanagari" w:cs="Adobe Devanagari"/>
        </w:rPr>
        <w:t>who are not</w:t>
      </w:r>
      <w:r w:rsidRPr="00E15FFE">
        <w:rPr>
          <w:rFonts w:ascii="Adobe Devanagari" w:hAnsi="Adobe Devanagari" w:cs="Adobe Devanagari"/>
        </w:rPr>
        <w:t xml:space="preserve"> UQ</w:t>
      </w:r>
      <w:r w:rsidR="00E15FFE" w:rsidRPr="00E15FFE">
        <w:rPr>
          <w:rFonts w:ascii="Adobe Devanagari" w:hAnsi="Adobe Devanagari" w:cs="Adobe Devanagari"/>
        </w:rPr>
        <w:t xml:space="preserve"> students</w:t>
      </w:r>
      <w:r w:rsidRPr="00E15FFE">
        <w:rPr>
          <w:rFonts w:ascii="Adobe Devanagari" w:hAnsi="Adobe Devanagari" w:cs="Adobe Devanagari"/>
        </w:rPr>
        <w:t xml:space="preserve"> from campaigning. Campaigners would </w:t>
      </w:r>
      <w:r w:rsidR="00E15FFE" w:rsidRPr="00E15FFE">
        <w:rPr>
          <w:rFonts w:ascii="Adobe Devanagari" w:hAnsi="Adobe Devanagari" w:cs="Adobe Devanagari"/>
        </w:rPr>
        <w:t xml:space="preserve">need to be able to </w:t>
      </w:r>
      <w:r w:rsidRPr="00E15FFE">
        <w:rPr>
          <w:rFonts w:ascii="Adobe Devanagari" w:hAnsi="Adobe Devanagari" w:cs="Adobe Devanagari"/>
        </w:rPr>
        <w:t>present th</w:t>
      </w:r>
      <w:r w:rsidR="00E15FFE" w:rsidRPr="00E15FFE">
        <w:rPr>
          <w:rFonts w:ascii="Adobe Devanagari" w:hAnsi="Adobe Devanagari" w:cs="Adobe Devanagari"/>
        </w:rPr>
        <w:t>eir student card</w:t>
      </w:r>
      <w:r w:rsidRPr="00E15FFE">
        <w:rPr>
          <w:rFonts w:ascii="Adobe Devanagari" w:hAnsi="Adobe Devanagari" w:cs="Adobe Devanagari"/>
        </w:rPr>
        <w:t xml:space="preserve"> to the R</w:t>
      </w:r>
      <w:r w:rsidR="00E15FFE" w:rsidRPr="00E15FFE">
        <w:rPr>
          <w:rFonts w:ascii="Adobe Devanagari" w:hAnsi="Adobe Devanagari" w:cs="Adobe Devanagari"/>
        </w:rPr>
        <w:t xml:space="preserve">eturning </w:t>
      </w:r>
      <w:r w:rsidRPr="00E15FFE">
        <w:rPr>
          <w:rFonts w:ascii="Adobe Devanagari" w:hAnsi="Adobe Devanagari" w:cs="Adobe Devanagari"/>
        </w:rPr>
        <w:t>O</w:t>
      </w:r>
      <w:r w:rsidR="00E15FFE" w:rsidRPr="00E15FFE">
        <w:rPr>
          <w:rFonts w:ascii="Adobe Devanagari" w:hAnsi="Adobe Devanagari" w:cs="Adobe Devanagari"/>
        </w:rPr>
        <w:t>fficer</w:t>
      </w:r>
      <w:r w:rsidRPr="00E15FFE">
        <w:rPr>
          <w:rFonts w:ascii="Adobe Devanagari" w:hAnsi="Adobe Devanagari" w:cs="Adobe Devanagari"/>
        </w:rPr>
        <w:t xml:space="preserve"> if requested</w:t>
      </w:r>
      <w:r w:rsidR="00E15FFE" w:rsidRPr="00E15FFE">
        <w:rPr>
          <w:rFonts w:ascii="Adobe Devanagari" w:hAnsi="Adobe Devanagari" w:cs="Adobe Devanagari"/>
        </w:rPr>
        <w:t xml:space="preserve">. </w:t>
      </w:r>
    </w:p>
    <w:p w:rsidR="00E15FFE" w:rsidRPr="00E15FFE" w:rsidRDefault="00E15FFE" w:rsidP="00E15FFE">
      <w:pPr>
        <w:pStyle w:val="ListParagraph"/>
        <w:numPr>
          <w:ilvl w:val="0"/>
          <w:numId w:val="27"/>
        </w:numPr>
        <w:jc w:val="both"/>
        <w:rPr>
          <w:rFonts w:ascii="Adobe Devanagari" w:hAnsi="Adobe Devanagari" w:cs="Adobe Devanagari"/>
        </w:rPr>
      </w:pPr>
      <w:r>
        <w:rPr>
          <w:rFonts w:ascii="Adobe Devanagari" w:hAnsi="Adobe Devanagari" w:cs="Adobe Devanagari"/>
        </w:rPr>
        <w:t>The committee did not raise any problems with this idea.</w:t>
      </w:r>
    </w:p>
    <w:p w:rsidR="006A4F9E" w:rsidRDefault="006A4F9E" w:rsidP="00420712">
      <w:pPr>
        <w:jc w:val="both"/>
        <w:rPr>
          <w:rFonts w:ascii="Adobe Devanagari" w:hAnsi="Adobe Devanagari" w:cs="Adobe Devanagari"/>
        </w:rPr>
      </w:pPr>
    </w:p>
    <w:p w:rsidR="009F00E8" w:rsidRDefault="009F00E8" w:rsidP="00420712">
      <w:pPr>
        <w:jc w:val="both"/>
        <w:rPr>
          <w:rFonts w:ascii="Adobe Devanagari" w:hAnsi="Adobe Devanagari" w:cs="Adobe Devanagari"/>
          <w:b/>
        </w:rPr>
      </w:pPr>
      <w:r>
        <w:rPr>
          <w:rFonts w:ascii="Adobe Devanagari" w:hAnsi="Adobe Devanagari" w:cs="Adobe Devanagari"/>
          <w:b/>
        </w:rPr>
        <w:t>Discussion on changing the venue for voting</w:t>
      </w:r>
    </w:p>
    <w:p w:rsidR="009F00E8" w:rsidRPr="009F00E8" w:rsidRDefault="009F00E8" w:rsidP="009F00E8">
      <w:pPr>
        <w:pStyle w:val="ListParagraph"/>
        <w:numPr>
          <w:ilvl w:val="0"/>
          <w:numId w:val="28"/>
        </w:numPr>
        <w:jc w:val="both"/>
        <w:rPr>
          <w:rFonts w:ascii="Adobe Devanagari" w:hAnsi="Adobe Devanagari" w:cs="Adobe Devanagari"/>
        </w:rPr>
      </w:pPr>
      <w:r w:rsidRPr="009F00E8">
        <w:rPr>
          <w:rFonts w:ascii="Adobe Devanagari" w:hAnsi="Adobe Devanagari" w:cs="Adobe Devanagari"/>
        </w:rPr>
        <w:t xml:space="preserve">It was raised that when </w:t>
      </w:r>
      <w:r w:rsidR="00D848DF">
        <w:rPr>
          <w:rFonts w:ascii="Adobe Devanagari" w:hAnsi="Adobe Devanagari" w:cs="Adobe Devanagari"/>
        </w:rPr>
        <w:t>polling</w:t>
      </w:r>
      <w:r w:rsidRPr="009F00E8">
        <w:rPr>
          <w:rFonts w:ascii="Adobe Devanagari" w:hAnsi="Adobe Devanagari" w:cs="Adobe Devanagari"/>
        </w:rPr>
        <w:t xml:space="preserve"> stations are set up in the refectory, a lot of</w:t>
      </w:r>
      <w:r w:rsidR="00310119">
        <w:rPr>
          <w:rFonts w:ascii="Adobe Devanagari" w:hAnsi="Adobe Devanagari" w:cs="Adobe Devanagari"/>
        </w:rPr>
        <w:t xml:space="preserve"> seating</w:t>
      </w:r>
      <w:r w:rsidRPr="009F00E8">
        <w:rPr>
          <w:rFonts w:ascii="Adobe Devanagari" w:hAnsi="Adobe Devanagari" w:cs="Adobe Devanagari"/>
        </w:rPr>
        <w:t xml:space="preserve"> space is lost</w:t>
      </w:r>
      <w:r w:rsidR="00310119">
        <w:rPr>
          <w:rFonts w:ascii="Adobe Devanagari" w:hAnsi="Adobe Devanagari" w:cs="Adobe Devanagari"/>
        </w:rPr>
        <w:t>,</w:t>
      </w:r>
      <w:r w:rsidRPr="009F00E8">
        <w:rPr>
          <w:rFonts w:ascii="Adobe Devanagari" w:hAnsi="Adobe Devanagari" w:cs="Adobe Devanagari"/>
        </w:rPr>
        <w:t xml:space="preserve"> causing congestion in the area. It’s also potentially damaging for the surrounding businesses.</w:t>
      </w:r>
    </w:p>
    <w:p w:rsidR="009F00E8" w:rsidRPr="009F00E8" w:rsidRDefault="009F00E8" w:rsidP="009F00E8">
      <w:pPr>
        <w:pStyle w:val="ListParagraph"/>
        <w:numPr>
          <w:ilvl w:val="0"/>
          <w:numId w:val="28"/>
        </w:numPr>
        <w:jc w:val="both"/>
        <w:rPr>
          <w:rFonts w:ascii="Adobe Devanagari" w:hAnsi="Adobe Devanagari" w:cs="Adobe Devanagari"/>
        </w:rPr>
      </w:pPr>
      <w:r w:rsidRPr="009F00E8">
        <w:rPr>
          <w:rFonts w:ascii="Adobe Devanagari" w:hAnsi="Adobe Devanagari" w:cs="Adobe Devanagari"/>
        </w:rPr>
        <w:t>The committee agreed that other central locations would be appropriate.</w:t>
      </w:r>
    </w:p>
    <w:p w:rsidR="00310119" w:rsidRDefault="00310119" w:rsidP="00420712">
      <w:pPr>
        <w:jc w:val="both"/>
        <w:rPr>
          <w:rFonts w:ascii="Adobe Devanagari" w:hAnsi="Adobe Devanagari" w:cs="Adobe Devanagari"/>
          <w:b/>
        </w:rPr>
      </w:pPr>
    </w:p>
    <w:p w:rsidR="002A053E" w:rsidRDefault="006A4F9E" w:rsidP="00420712">
      <w:pPr>
        <w:jc w:val="both"/>
        <w:rPr>
          <w:rFonts w:ascii="Adobe Devanagari" w:hAnsi="Adobe Devanagari" w:cs="Adobe Devanagari"/>
          <w:b/>
        </w:rPr>
      </w:pPr>
      <w:r>
        <w:rPr>
          <w:rFonts w:ascii="Adobe Devanagari" w:hAnsi="Adobe Devanagari" w:cs="Adobe Devanagari"/>
          <w:b/>
        </w:rPr>
        <w:t xml:space="preserve">Discussion on </w:t>
      </w:r>
      <w:r w:rsidR="00D848DF">
        <w:rPr>
          <w:rFonts w:ascii="Adobe Devanagari" w:hAnsi="Adobe Devanagari" w:cs="Adobe Devanagari"/>
          <w:b/>
        </w:rPr>
        <w:t xml:space="preserve">removing </w:t>
      </w:r>
      <w:r>
        <w:rPr>
          <w:rFonts w:ascii="Adobe Devanagari" w:hAnsi="Adobe Devanagari" w:cs="Adobe Devanagari"/>
          <w:b/>
        </w:rPr>
        <w:t xml:space="preserve">above the line voting </w:t>
      </w:r>
      <w:r w:rsidR="00E45357">
        <w:rPr>
          <w:rFonts w:ascii="Adobe Devanagari" w:hAnsi="Adobe Devanagari" w:cs="Adobe Devanagari"/>
          <w:b/>
        </w:rPr>
        <w:t xml:space="preserve">for </w:t>
      </w:r>
      <w:r w:rsidR="00D848DF">
        <w:rPr>
          <w:rFonts w:ascii="Adobe Devanagari" w:hAnsi="Adobe Devanagari" w:cs="Adobe Devanagari"/>
          <w:b/>
        </w:rPr>
        <w:t xml:space="preserve">the </w:t>
      </w:r>
      <w:r w:rsidR="00E45357">
        <w:rPr>
          <w:rFonts w:ascii="Adobe Devanagari" w:hAnsi="Adobe Devanagari" w:cs="Adobe Devanagari"/>
          <w:b/>
        </w:rPr>
        <w:t>Council Election</w:t>
      </w:r>
    </w:p>
    <w:p w:rsidR="002A053E" w:rsidRPr="00310119" w:rsidRDefault="00310119" w:rsidP="00310119">
      <w:pPr>
        <w:pStyle w:val="ListParagraph"/>
        <w:numPr>
          <w:ilvl w:val="0"/>
          <w:numId w:val="34"/>
        </w:numPr>
        <w:jc w:val="both"/>
        <w:rPr>
          <w:rFonts w:ascii="Adobe Devanagari" w:hAnsi="Adobe Devanagari" w:cs="Adobe Devanagari"/>
        </w:rPr>
      </w:pPr>
      <w:r w:rsidRPr="00310119">
        <w:rPr>
          <w:rFonts w:ascii="Adobe Devanagari" w:hAnsi="Adobe Devanagari" w:cs="Adobe Devanagari"/>
        </w:rPr>
        <w:t xml:space="preserve">Suggestion to make it clear whether a candidate is affiliated with a party or if they are an independent candidate but to only offer </w:t>
      </w:r>
      <w:r w:rsidR="000B1F9F">
        <w:rPr>
          <w:rFonts w:ascii="Adobe Devanagari" w:hAnsi="Adobe Devanagari" w:cs="Adobe Devanagari"/>
        </w:rPr>
        <w:t>“</w:t>
      </w:r>
      <w:r w:rsidRPr="00310119">
        <w:rPr>
          <w:rFonts w:ascii="Adobe Devanagari" w:hAnsi="Adobe Devanagari" w:cs="Adobe Devanagari"/>
        </w:rPr>
        <w:t>below the line</w:t>
      </w:r>
      <w:r w:rsidR="000B1F9F">
        <w:rPr>
          <w:rFonts w:ascii="Adobe Devanagari" w:hAnsi="Adobe Devanagari" w:cs="Adobe Devanagari"/>
        </w:rPr>
        <w:t>”</w:t>
      </w:r>
      <w:r w:rsidRPr="00310119">
        <w:rPr>
          <w:rFonts w:ascii="Adobe Devanagari" w:hAnsi="Adobe Devanagari" w:cs="Adobe Devanagari"/>
        </w:rPr>
        <w:t xml:space="preserve"> voting in order to give independent candidates more of a chance</w:t>
      </w:r>
    </w:p>
    <w:p w:rsidR="00310119" w:rsidRPr="00310119" w:rsidRDefault="00310119" w:rsidP="00310119">
      <w:pPr>
        <w:pStyle w:val="ListParagraph"/>
        <w:numPr>
          <w:ilvl w:val="0"/>
          <w:numId w:val="34"/>
        </w:numPr>
        <w:jc w:val="both"/>
        <w:rPr>
          <w:rFonts w:ascii="Adobe Devanagari" w:hAnsi="Adobe Devanagari" w:cs="Adobe Devanagari"/>
        </w:rPr>
      </w:pPr>
      <w:r w:rsidRPr="00310119">
        <w:rPr>
          <w:rFonts w:ascii="Adobe Devanagari" w:hAnsi="Adobe Devanagari" w:cs="Adobe Devanagari"/>
        </w:rPr>
        <w:t>It was raised that enforcing a more complicated and lengthy voting procedure may discourage people from voting at all.</w:t>
      </w:r>
    </w:p>
    <w:p w:rsidR="00D848DF" w:rsidRDefault="00D848DF" w:rsidP="00420712">
      <w:pPr>
        <w:jc w:val="both"/>
        <w:rPr>
          <w:rFonts w:ascii="Adobe Devanagari" w:hAnsi="Adobe Devanagari" w:cs="Adobe Devanagari"/>
          <w:b/>
        </w:rPr>
      </w:pPr>
    </w:p>
    <w:p w:rsidR="00D848DF" w:rsidRDefault="00D848DF" w:rsidP="00420712">
      <w:pPr>
        <w:jc w:val="both"/>
        <w:rPr>
          <w:rFonts w:ascii="Adobe Devanagari" w:hAnsi="Adobe Devanagari" w:cs="Adobe Devanagari"/>
          <w:b/>
        </w:rPr>
      </w:pPr>
      <w:r>
        <w:rPr>
          <w:rFonts w:ascii="Adobe Devanagari" w:hAnsi="Adobe Devanagari" w:cs="Adobe Devanagari"/>
          <w:b/>
        </w:rPr>
        <w:t>Discussion on running a multi-member election for Semper Floreat.</w:t>
      </w:r>
    </w:p>
    <w:p w:rsidR="002A053E" w:rsidRPr="00D848DF" w:rsidRDefault="00D848DF" w:rsidP="00D848DF">
      <w:pPr>
        <w:pStyle w:val="ListParagraph"/>
        <w:numPr>
          <w:ilvl w:val="0"/>
          <w:numId w:val="29"/>
        </w:numPr>
        <w:jc w:val="both"/>
        <w:rPr>
          <w:rFonts w:ascii="Adobe Devanagari" w:hAnsi="Adobe Devanagari" w:cs="Adobe Devanagari"/>
        </w:rPr>
      </w:pPr>
      <w:r w:rsidRPr="00D848DF">
        <w:rPr>
          <w:rFonts w:ascii="Adobe Devanagari" w:hAnsi="Adobe Devanagari" w:cs="Adobe Devanagari"/>
        </w:rPr>
        <w:t>It was raised that such a structure would be more politically diluted and</w:t>
      </w:r>
      <w:r w:rsidR="002A053E" w:rsidRPr="00D848DF">
        <w:rPr>
          <w:rFonts w:ascii="Adobe Devanagari" w:hAnsi="Adobe Devanagari" w:cs="Adobe Devanagari"/>
        </w:rPr>
        <w:t xml:space="preserve"> less biased</w:t>
      </w:r>
      <w:r w:rsidRPr="00D848DF">
        <w:rPr>
          <w:rFonts w:ascii="Adobe Devanagari" w:hAnsi="Adobe Devanagari" w:cs="Adobe Devanagari"/>
        </w:rPr>
        <w:t>.</w:t>
      </w:r>
    </w:p>
    <w:p w:rsidR="002A053E" w:rsidRPr="00D848DF" w:rsidRDefault="00D848DF" w:rsidP="00D848DF">
      <w:pPr>
        <w:pStyle w:val="ListParagraph"/>
        <w:numPr>
          <w:ilvl w:val="0"/>
          <w:numId w:val="29"/>
        </w:numPr>
        <w:jc w:val="both"/>
        <w:rPr>
          <w:rFonts w:ascii="Adobe Devanagari" w:hAnsi="Adobe Devanagari" w:cs="Adobe Devanagari"/>
        </w:rPr>
      </w:pPr>
      <w:r w:rsidRPr="00D848DF">
        <w:rPr>
          <w:rFonts w:ascii="Adobe Devanagari" w:hAnsi="Adobe Devanagari" w:cs="Adobe Devanagari"/>
        </w:rPr>
        <w:t>It was raised whether this sort of structure is necessary.</w:t>
      </w:r>
    </w:p>
    <w:p w:rsidR="006A4F9E" w:rsidRPr="00420712" w:rsidRDefault="006A4F9E" w:rsidP="00420712">
      <w:pPr>
        <w:jc w:val="both"/>
        <w:rPr>
          <w:rFonts w:ascii="Adobe Devanagari" w:hAnsi="Adobe Devanagari" w:cs="Adobe Devanagari"/>
        </w:rPr>
      </w:pPr>
      <w:r>
        <w:rPr>
          <w:rFonts w:ascii="Adobe Devanagari" w:hAnsi="Adobe Devanagari" w:cs="Adobe Devanagari"/>
        </w:rPr>
        <w:t xml:space="preserve"> </w:t>
      </w:r>
    </w:p>
    <w:p w:rsidR="009861DA" w:rsidRPr="00797942" w:rsidRDefault="00647DC0" w:rsidP="00FA0773">
      <w:pPr>
        <w:numPr>
          <w:ilvl w:val="0"/>
          <w:numId w:val="32"/>
        </w:numPr>
        <w:jc w:val="both"/>
        <w:rPr>
          <w:rFonts w:ascii="Adobe Devanagari" w:hAnsi="Adobe Devanagari" w:cs="Adobe Devanagari"/>
          <w:b/>
          <w:sz w:val="32"/>
          <w:szCs w:val="32"/>
        </w:rPr>
      </w:pPr>
      <w:r w:rsidRPr="00797942">
        <w:rPr>
          <w:rFonts w:ascii="Adobe Devanagari" w:hAnsi="Adobe Devanagari" w:cs="Adobe Devanagari"/>
          <w:b/>
          <w:sz w:val="32"/>
          <w:szCs w:val="32"/>
        </w:rPr>
        <w:t xml:space="preserve">Notice of Business to be Proposed </w:t>
      </w:r>
    </w:p>
    <w:p w:rsidR="00F10FAF" w:rsidRPr="00632283" w:rsidRDefault="00F10FAF" w:rsidP="001B169F">
      <w:pPr>
        <w:jc w:val="both"/>
        <w:rPr>
          <w:rFonts w:ascii="Adobe Devanagari" w:hAnsi="Adobe Devanagari" w:cs="Adobe Devanagari"/>
          <w:b/>
          <w:i/>
        </w:rPr>
      </w:pPr>
    </w:p>
    <w:p w:rsidR="001B169F" w:rsidRPr="00632283" w:rsidRDefault="001B169F" w:rsidP="001B169F">
      <w:pPr>
        <w:jc w:val="both"/>
        <w:rPr>
          <w:rFonts w:ascii="Adobe Devanagari" w:hAnsi="Adobe Devanagari" w:cs="Adobe Devanagari"/>
          <w:i/>
        </w:rPr>
      </w:pPr>
      <w:r w:rsidRPr="00632283">
        <w:rPr>
          <w:rFonts w:ascii="Adobe Devanagari" w:hAnsi="Adobe Devanagari" w:cs="Adobe Devanagari"/>
          <w:b/>
          <w:i/>
        </w:rPr>
        <w:t xml:space="preserve">The meeting was </w:t>
      </w:r>
      <w:r w:rsidRPr="00310119">
        <w:rPr>
          <w:rFonts w:ascii="Adobe Devanagari" w:hAnsi="Adobe Devanagari" w:cs="Adobe Devanagari"/>
          <w:b/>
          <w:i/>
        </w:rPr>
        <w:t xml:space="preserve">declared closed </w:t>
      </w:r>
      <w:r w:rsidRPr="00632283">
        <w:rPr>
          <w:rFonts w:ascii="Adobe Devanagari" w:hAnsi="Adobe Devanagari" w:cs="Adobe Devanagari"/>
          <w:b/>
          <w:i/>
        </w:rPr>
        <w:t xml:space="preserve">at </w:t>
      </w:r>
      <w:r w:rsidR="00C350B2">
        <w:rPr>
          <w:rFonts w:ascii="Adobe Devanagari" w:hAnsi="Adobe Devanagari" w:cs="Adobe Devanagari"/>
          <w:b/>
          <w:i/>
        </w:rPr>
        <w:t>6</w:t>
      </w:r>
      <w:r w:rsidR="00310119">
        <w:rPr>
          <w:rFonts w:ascii="Adobe Devanagari" w:hAnsi="Adobe Devanagari" w:cs="Adobe Devanagari"/>
          <w:b/>
          <w:i/>
        </w:rPr>
        <w:t>:53</w:t>
      </w:r>
      <w:r w:rsidR="00797942">
        <w:rPr>
          <w:rFonts w:ascii="Adobe Devanagari" w:hAnsi="Adobe Devanagari" w:cs="Adobe Devanagari"/>
          <w:b/>
          <w:i/>
        </w:rPr>
        <w:t>pm</w:t>
      </w:r>
      <w:r w:rsidR="00646429" w:rsidRPr="00632283">
        <w:rPr>
          <w:rFonts w:ascii="Adobe Devanagari" w:hAnsi="Adobe Devanagari" w:cs="Adobe Devanagari"/>
          <w:i/>
        </w:rPr>
        <w:t xml:space="preserve"> </w:t>
      </w:r>
      <w:bookmarkStart w:id="0" w:name="_GoBack"/>
      <w:bookmarkEnd w:id="0"/>
    </w:p>
    <w:p w:rsidR="001B169F" w:rsidRPr="00632283" w:rsidRDefault="001B169F" w:rsidP="001B169F">
      <w:pPr>
        <w:jc w:val="both"/>
        <w:rPr>
          <w:rFonts w:ascii="Adobe Devanagari" w:hAnsi="Adobe Devanagari" w:cs="Adobe Devanagari"/>
          <w:i/>
        </w:rPr>
      </w:pPr>
    </w:p>
    <w:p w:rsidR="001B169F" w:rsidRPr="00632283" w:rsidRDefault="001B169F" w:rsidP="001B169F">
      <w:pPr>
        <w:jc w:val="center"/>
        <w:rPr>
          <w:rFonts w:ascii="Adobe Devanagari" w:hAnsi="Adobe Devanagari" w:cs="Adobe Devanagari"/>
          <w:b/>
        </w:rPr>
      </w:pPr>
      <w:r w:rsidRPr="00632283">
        <w:rPr>
          <w:rFonts w:ascii="Adobe Devanagari" w:hAnsi="Adobe Devanagari" w:cs="Adobe Devanagari"/>
          <w:b/>
        </w:rPr>
        <w:lastRenderedPageBreak/>
        <w:t>THESE MINUTES HAVE NOT YET BEEN CONFIRMED</w:t>
      </w:r>
      <w:r w:rsidR="00734F56" w:rsidRPr="00632283">
        <w:rPr>
          <w:rFonts w:ascii="Adobe Devanagari" w:hAnsi="Adobe Devanagari" w:cs="Adobe Devanagari"/>
          <w:b/>
        </w:rPr>
        <w:t xml:space="preserve"> AT A SUBSEQUENT MEETING OF THE </w:t>
      </w:r>
      <w:r w:rsidR="00797942">
        <w:rPr>
          <w:rFonts w:ascii="Adobe Devanagari" w:hAnsi="Adobe Devanagari" w:cs="Adobe Devanagari"/>
          <w:b/>
        </w:rPr>
        <w:t>LEGISLATIVE CONSULTATIVE COMMITTEE</w:t>
      </w:r>
      <w:r w:rsidRPr="00632283">
        <w:rPr>
          <w:rFonts w:ascii="Adobe Devanagari" w:hAnsi="Adobe Devanagari" w:cs="Adobe Devanagari"/>
          <w:b/>
        </w:rPr>
        <w:t xml:space="preserve"> AND ARE TO BE TAKEN AS DRAFT</w:t>
      </w:r>
      <w:r w:rsidR="00734F56" w:rsidRPr="00632283">
        <w:rPr>
          <w:rFonts w:ascii="Adobe Devanagari" w:hAnsi="Adobe Devanagari" w:cs="Adobe Devanagari"/>
          <w:b/>
        </w:rPr>
        <w:t xml:space="preserve"> UNTIL SUCH A MEETING OCCURS</w:t>
      </w:r>
      <w:r w:rsidRPr="00632283">
        <w:rPr>
          <w:rFonts w:ascii="Adobe Devanagari" w:hAnsi="Adobe Devanagari" w:cs="Adobe Devanagari"/>
          <w:b/>
        </w:rPr>
        <w:t>.</w:t>
      </w:r>
    </w:p>
    <w:sectPr w:rsidR="001B169F" w:rsidRPr="00632283" w:rsidSect="00237CF9">
      <w:headerReference w:type="even" r:id="rId8"/>
      <w:headerReference w:type="default" r:id="rId9"/>
      <w:footerReference w:type="even" r:id="rId10"/>
      <w:footerReference w:type="default" r:id="rId11"/>
      <w:headerReference w:type="first" r:id="rId12"/>
      <w:footerReference w:type="first" r:id="rId13"/>
      <w:pgSz w:w="12240" w:h="15840"/>
      <w:pgMar w:top="1134" w:right="1797" w:bottom="1134"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8E7" w:rsidRDefault="00A308E7" w:rsidP="006F55CB">
      <w:r>
        <w:separator/>
      </w:r>
    </w:p>
  </w:endnote>
  <w:endnote w:type="continuationSeparator" w:id="0">
    <w:p w:rsidR="00A308E7" w:rsidRDefault="00A308E7" w:rsidP="006F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90" w:rsidRDefault="00A84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90" w:rsidRDefault="00A84390">
    <w:pPr>
      <w:pStyle w:val="Footer"/>
    </w:pPr>
    <w:r>
      <w:rPr>
        <w:noProof/>
        <w:lang w:eastAsia="en-AU"/>
      </w:rPr>
      <w:drawing>
        <wp:anchor distT="0" distB="0" distL="114300" distR="114300" simplePos="0" relativeHeight="251657216" behindDoc="1" locked="0" layoutInCell="1" allowOverlap="1">
          <wp:simplePos x="0" y="0"/>
          <wp:positionH relativeFrom="column">
            <wp:posOffset>4855210</wp:posOffset>
          </wp:positionH>
          <wp:positionV relativeFrom="paragraph">
            <wp:posOffset>-397510</wp:posOffset>
          </wp:positionV>
          <wp:extent cx="1494155" cy="914400"/>
          <wp:effectExtent l="0" t="0" r="0" b="0"/>
          <wp:wrapTight wrapText="bothSides">
            <wp:wrapPolygon edited="0">
              <wp:start x="0" y="0"/>
              <wp:lineTo x="0" y="21150"/>
              <wp:lineTo x="21205" y="21150"/>
              <wp:lineTo x="21205" y="0"/>
              <wp:lineTo x="0" y="0"/>
            </wp:wrapPolygon>
          </wp:wrapTight>
          <wp:docPr id="1" name="Picture 2" descr="UQU_Logo_Lockup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U_Logo_Lockup_Lo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914400"/>
                  </a:xfrm>
                  <a:prstGeom prst="rect">
                    <a:avLst/>
                  </a:prstGeom>
                  <a:noFill/>
                </pic:spPr>
              </pic:pic>
            </a:graphicData>
          </a:graphic>
          <wp14:sizeRelH relativeFrom="page">
            <wp14:pctWidth>0</wp14:pctWidth>
          </wp14:sizeRelH>
          <wp14:sizeRelV relativeFrom="page">
            <wp14:pctHeight>0</wp14:pctHeight>
          </wp14:sizeRelV>
        </wp:anchor>
      </w:drawing>
    </w:r>
  </w:p>
  <w:p w:rsidR="00A84390" w:rsidRDefault="00A84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90" w:rsidRDefault="00A84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8E7" w:rsidRDefault="00A308E7" w:rsidP="006F55CB">
      <w:r>
        <w:separator/>
      </w:r>
    </w:p>
  </w:footnote>
  <w:footnote w:type="continuationSeparator" w:id="0">
    <w:p w:rsidR="00A308E7" w:rsidRDefault="00A308E7" w:rsidP="006F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90" w:rsidRDefault="00A84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90" w:rsidRDefault="00A308E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90" w:rsidRDefault="00A84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152"/>
    <w:multiLevelType w:val="hybridMultilevel"/>
    <w:tmpl w:val="136EA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23BC3"/>
    <w:multiLevelType w:val="hybridMultilevel"/>
    <w:tmpl w:val="14822FA0"/>
    <w:lvl w:ilvl="0" w:tplc="0C090017">
      <w:start w:val="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F22156"/>
    <w:multiLevelType w:val="hybridMultilevel"/>
    <w:tmpl w:val="2850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BA0A13"/>
    <w:multiLevelType w:val="hybridMultilevel"/>
    <w:tmpl w:val="A4F4A1DC"/>
    <w:lvl w:ilvl="0" w:tplc="0C090017">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F93DE4"/>
    <w:multiLevelType w:val="hybridMultilevel"/>
    <w:tmpl w:val="4446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005020"/>
    <w:multiLevelType w:val="hybridMultilevel"/>
    <w:tmpl w:val="2BAE116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7874461"/>
    <w:multiLevelType w:val="hybridMultilevel"/>
    <w:tmpl w:val="7864205E"/>
    <w:lvl w:ilvl="0" w:tplc="4860F658">
      <w:start w:val="3"/>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9241F5"/>
    <w:multiLevelType w:val="hybridMultilevel"/>
    <w:tmpl w:val="85081A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FCD14C9"/>
    <w:multiLevelType w:val="hybridMultilevel"/>
    <w:tmpl w:val="9EC2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C37B6A"/>
    <w:multiLevelType w:val="hybridMultilevel"/>
    <w:tmpl w:val="B5807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49115D"/>
    <w:multiLevelType w:val="hybridMultilevel"/>
    <w:tmpl w:val="7AD2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9E3B8D"/>
    <w:multiLevelType w:val="hybridMultilevel"/>
    <w:tmpl w:val="AFB4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7C2459"/>
    <w:multiLevelType w:val="hybridMultilevel"/>
    <w:tmpl w:val="4D68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AF344D"/>
    <w:multiLevelType w:val="hybridMultilevel"/>
    <w:tmpl w:val="BE5C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C75206"/>
    <w:multiLevelType w:val="hybridMultilevel"/>
    <w:tmpl w:val="E4042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3F7C3E"/>
    <w:multiLevelType w:val="hybridMultilevel"/>
    <w:tmpl w:val="A8CA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EC5E7C"/>
    <w:multiLevelType w:val="hybridMultilevel"/>
    <w:tmpl w:val="9DF06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2B32EE"/>
    <w:multiLevelType w:val="hybridMultilevel"/>
    <w:tmpl w:val="BD248B4E"/>
    <w:lvl w:ilvl="0" w:tplc="4860F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1A73EB"/>
    <w:multiLevelType w:val="hybridMultilevel"/>
    <w:tmpl w:val="B6CC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4C1E4A"/>
    <w:multiLevelType w:val="hybridMultilevel"/>
    <w:tmpl w:val="86864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D3F1C"/>
    <w:multiLevelType w:val="hybridMultilevel"/>
    <w:tmpl w:val="B944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513E0E"/>
    <w:multiLevelType w:val="hybridMultilevel"/>
    <w:tmpl w:val="BA68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AF0F06"/>
    <w:multiLevelType w:val="hybridMultilevel"/>
    <w:tmpl w:val="F8884628"/>
    <w:lvl w:ilvl="0" w:tplc="B8AE862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2FE786E"/>
    <w:multiLevelType w:val="hybridMultilevel"/>
    <w:tmpl w:val="E558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FC07FE"/>
    <w:multiLevelType w:val="hybridMultilevel"/>
    <w:tmpl w:val="9000D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642E7D"/>
    <w:multiLevelType w:val="hybridMultilevel"/>
    <w:tmpl w:val="3586B3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5C34A2"/>
    <w:multiLevelType w:val="hybridMultilevel"/>
    <w:tmpl w:val="F11C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6B748E"/>
    <w:multiLevelType w:val="hybridMultilevel"/>
    <w:tmpl w:val="6E760CB6"/>
    <w:lvl w:ilvl="0" w:tplc="0C090013">
      <w:start w:val="1"/>
      <w:numFmt w:val="upperRoman"/>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84E58F8"/>
    <w:multiLevelType w:val="hybridMultilevel"/>
    <w:tmpl w:val="DA521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3854C3"/>
    <w:multiLevelType w:val="hybridMultilevel"/>
    <w:tmpl w:val="EC785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F06C1E"/>
    <w:multiLevelType w:val="hybridMultilevel"/>
    <w:tmpl w:val="226C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673D75"/>
    <w:multiLevelType w:val="hybridMultilevel"/>
    <w:tmpl w:val="06BCBC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294CF1"/>
    <w:multiLevelType w:val="hybridMultilevel"/>
    <w:tmpl w:val="B4D2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744C29"/>
    <w:multiLevelType w:val="hybridMultilevel"/>
    <w:tmpl w:val="FB8C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5"/>
  </w:num>
  <w:num w:numId="4">
    <w:abstractNumId w:val="22"/>
  </w:num>
  <w:num w:numId="5">
    <w:abstractNumId w:val="32"/>
  </w:num>
  <w:num w:numId="6">
    <w:abstractNumId w:val="18"/>
  </w:num>
  <w:num w:numId="7">
    <w:abstractNumId w:val="29"/>
  </w:num>
  <w:num w:numId="8">
    <w:abstractNumId w:val="12"/>
  </w:num>
  <w:num w:numId="9">
    <w:abstractNumId w:val="4"/>
  </w:num>
  <w:num w:numId="10">
    <w:abstractNumId w:val="2"/>
  </w:num>
  <w:num w:numId="11">
    <w:abstractNumId w:val="5"/>
  </w:num>
  <w:num w:numId="12">
    <w:abstractNumId w:val="30"/>
  </w:num>
  <w:num w:numId="13">
    <w:abstractNumId w:val="9"/>
  </w:num>
  <w:num w:numId="14">
    <w:abstractNumId w:val="11"/>
  </w:num>
  <w:num w:numId="15">
    <w:abstractNumId w:val="28"/>
  </w:num>
  <w:num w:numId="16">
    <w:abstractNumId w:val="10"/>
  </w:num>
  <w:num w:numId="17">
    <w:abstractNumId w:val="31"/>
  </w:num>
  <w:num w:numId="18">
    <w:abstractNumId w:val="27"/>
  </w:num>
  <w:num w:numId="19">
    <w:abstractNumId w:val="7"/>
  </w:num>
  <w:num w:numId="20">
    <w:abstractNumId w:val="20"/>
  </w:num>
  <w:num w:numId="21">
    <w:abstractNumId w:val="16"/>
  </w:num>
  <w:num w:numId="22">
    <w:abstractNumId w:val="15"/>
  </w:num>
  <w:num w:numId="23">
    <w:abstractNumId w:val="24"/>
  </w:num>
  <w:num w:numId="24">
    <w:abstractNumId w:val="13"/>
  </w:num>
  <w:num w:numId="25">
    <w:abstractNumId w:val="14"/>
  </w:num>
  <w:num w:numId="26">
    <w:abstractNumId w:val="33"/>
  </w:num>
  <w:num w:numId="27">
    <w:abstractNumId w:val="21"/>
  </w:num>
  <w:num w:numId="28">
    <w:abstractNumId w:val="26"/>
  </w:num>
  <w:num w:numId="29">
    <w:abstractNumId w:val="23"/>
  </w:num>
  <w:num w:numId="30">
    <w:abstractNumId w:val="0"/>
  </w:num>
  <w:num w:numId="31">
    <w:abstractNumId w:val="8"/>
  </w:num>
  <w:num w:numId="32">
    <w:abstractNumId w:val="1"/>
  </w:num>
  <w:num w:numId="33">
    <w:abstractNumId w:val="3"/>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00"/>
    <w:rsid w:val="00004A9B"/>
    <w:rsid w:val="000114A0"/>
    <w:rsid w:val="00013B98"/>
    <w:rsid w:val="0001481F"/>
    <w:rsid w:val="000172BA"/>
    <w:rsid w:val="00021A43"/>
    <w:rsid w:val="00024652"/>
    <w:rsid w:val="00043E03"/>
    <w:rsid w:val="00043F3D"/>
    <w:rsid w:val="0004576C"/>
    <w:rsid w:val="00047887"/>
    <w:rsid w:val="00060ABD"/>
    <w:rsid w:val="00061230"/>
    <w:rsid w:val="00062022"/>
    <w:rsid w:val="00066277"/>
    <w:rsid w:val="00066FF7"/>
    <w:rsid w:val="00074A69"/>
    <w:rsid w:val="00082DC7"/>
    <w:rsid w:val="000A11C6"/>
    <w:rsid w:val="000B1F9F"/>
    <w:rsid w:val="000B656C"/>
    <w:rsid w:val="000C3991"/>
    <w:rsid w:val="000C6322"/>
    <w:rsid w:val="000E331E"/>
    <w:rsid w:val="0010072A"/>
    <w:rsid w:val="0013158B"/>
    <w:rsid w:val="00141B29"/>
    <w:rsid w:val="0015351A"/>
    <w:rsid w:val="0016360F"/>
    <w:rsid w:val="00164DC3"/>
    <w:rsid w:val="00166C42"/>
    <w:rsid w:val="0017050D"/>
    <w:rsid w:val="00177224"/>
    <w:rsid w:val="00182209"/>
    <w:rsid w:val="00187DEC"/>
    <w:rsid w:val="001901AB"/>
    <w:rsid w:val="001A5453"/>
    <w:rsid w:val="001A6686"/>
    <w:rsid w:val="001A6E71"/>
    <w:rsid w:val="001B169F"/>
    <w:rsid w:val="001B223D"/>
    <w:rsid w:val="001C02DC"/>
    <w:rsid w:val="001D4D36"/>
    <w:rsid w:val="001D6616"/>
    <w:rsid w:val="001E6FCB"/>
    <w:rsid w:val="001F3F02"/>
    <w:rsid w:val="001F41A5"/>
    <w:rsid w:val="00215541"/>
    <w:rsid w:val="00220C6C"/>
    <w:rsid w:val="0023098B"/>
    <w:rsid w:val="00233831"/>
    <w:rsid w:val="00237CF9"/>
    <w:rsid w:val="00240BE5"/>
    <w:rsid w:val="0024415A"/>
    <w:rsid w:val="00244E36"/>
    <w:rsid w:val="00247865"/>
    <w:rsid w:val="00257E0C"/>
    <w:rsid w:val="00262996"/>
    <w:rsid w:val="0027210A"/>
    <w:rsid w:val="002747D5"/>
    <w:rsid w:val="002925D9"/>
    <w:rsid w:val="002A053E"/>
    <w:rsid w:val="002C2095"/>
    <w:rsid w:val="002D1BC9"/>
    <w:rsid w:val="002D3424"/>
    <w:rsid w:val="002D57CF"/>
    <w:rsid w:val="002D67E7"/>
    <w:rsid w:val="002D68CB"/>
    <w:rsid w:val="002E1798"/>
    <w:rsid w:val="002E5346"/>
    <w:rsid w:val="00310119"/>
    <w:rsid w:val="003134C4"/>
    <w:rsid w:val="00317FA4"/>
    <w:rsid w:val="00321835"/>
    <w:rsid w:val="00324761"/>
    <w:rsid w:val="00325AE2"/>
    <w:rsid w:val="00334202"/>
    <w:rsid w:val="003378EE"/>
    <w:rsid w:val="00340CC5"/>
    <w:rsid w:val="0034167B"/>
    <w:rsid w:val="003733AA"/>
    <w:rsid w:val="003841D0"/>
    <w:rsid w:val="003875E6"/>
    <w:rsid w:val="0039296E"/>
    <w:rsid w:val="003A219E"/>
    <w:rsid w:val="003A4780"/>
    <w:rsid w:val="003B20B6"/>
    <w:rsid w:val="003C4EA6"/>
    <w:rsid w:val="003C67E4"/>
    <w:rsid w:val="003C752A"/>
    <w:rsid w:val="003E075E"/>
    <w:rsid w:val="003E0A3E"/>
    <w:rsid w:val="003F510D"/>
    <w:rsid w:val="0041411D"/>
    <w:rsid w:val="004166C3"/>
    <w:rsid w:val="00420712"/>
    <w:rsid w:val="004318C0"/>
    <w:rsid w:val="004352A0"/>
    <w:rsid w:val="00435BB0"/>
    <w:rsid w:val="00440912"/>
    <w:rsid w:val="00442122"/>
    <w:rsid w:val="004506B1"/>
    <w:rsid w:val="00457869"/>
    <w:rsid w:val="004579FF"/>
    <w:rsid w:val="00460458"/>
    <w:rsid w:val="0046062B"/>
    <w:rsid w:val="00465590"/>
    <w:rsid w:val="0047580C"/>
    <w:rsid w:val="004C7C74"/>
    <w:rsid w:val="004D3833"/>
    <w:rsid w:val="004D7CA2"/>
    <w:rsid w:val="004E6A12"/>
    <w:rsid w:val="004F2913"/>
    <w:rsid w:val="005015AA"/>
    <w:rsid w:val="00502B5B"/>
    <w:rsid w:val="00507D6E"/>
    <w:rsid w:val="00511C9F"/>
    <w:rsid w:val="00512091"/>
    <w:rsid w:val="00514009"/>
    <w:rsid w:val="0051598C"/>
    <w:rsid w:val="00522A86"/>
    <w:rsid w:val="0052547C"/>
    <w:rsid w:val="005313B9"/>
    <w:rsid w:val="005342EA"/>
    <w:rsid w:val="00541227"/>
    <w:rsid w:val="00550209"/>
    <w:rsid w:val="005571B3"/>
    <w:rsid w:val="00562FD8"/>
    <w:rsid w:val="00563CC8"/>
    <w:rsid w:val="00565CDF"/>
    <w:rsid w:val="005678D9"/>
    <w:rsid w:val="00575383"/>
    <w:rsid w:val="00576850"/>
    <w:rsid w:val="00577895"/>
    <w:rsid w:val="00584A43"/>
    <w:rsid w:val="00594D41"/>
    <w:rsid w:val="005A0E18"/>
    <w:rsid w:val="005A7C8B"/>
    <w:rsid w:val="005B484C"/>
    <w:rsid w:val="005B5111"/>
    <w:rsid w:val="005B52D6"/>
    <w:rsid w:val="005C0BDC"/>
    <w:rsid w:val="005C45FA"/>
    <w:rsid w:val="005C49FF"/>
    <w:rsid w:val="005D1640"/>
    <w:rsid w:val="005D471B"/>
    <w:rsid w:val="005D5254"/>
    <w:rsid w:val="005E2E55"/>
    <w:rsid w:val="005E5B64"/>
    <w:rsid w:val="005F023B"/>
    <w:rsid w:val="005F1A49"/>
    <w:rsid w:val="005F301A"/>
    <w:rsid w:val="006014F1"/>
    <w:rsid w:val="00612CB2"/>
    <w:rsid w:val="00626B7E"/>
    <w:rsid w:val="00632283"/>
    <w:rsid w:val="006348FA"/>
    <w:rsid w:val="00646429"/>
    <w:rsid w:val="00647DC0"/>
    <w:rsid w:val="00650DFA"/>
    <w:rsid w:val="00676227"/>
    <w:rsid w:val="006778C4"/>
    <w:rsid w:val="006822ED"/>
    <w:rsid w:val="00682FBF"/>
    <w:rsid w:val="006849BC"/>
    <w:rsid w:val="0069338D"/>
    <w:rsid w:val="006A4F9E"/>
    <w:rsid w:val="006A562C"/>
    <w:rsid w:val="006B7DD8"/>
    <w:rsid w:val="006C28ED"/>
    <w:rsid w:val="006D06D5"/>
    <w:rsid w:val="006D0B94"/>
    <w:rsid w:val="006D5279"/>
    <w:rsid w:val="006D5819"/>
    <w:rsid w:val="006D58B5"/>
    <w:rsid w:val="006F06E4"/>
    <w:rsid w:val="006F55CB"/>
    <w:rsid w:val="00700A3A"/>
    <w:rsid w:val="00701539"/>
    <w:rsid w:val="00701C86"/>
    <w:rsid w:val="00704810"/>
    <w:rsid w:val="00716165"/>
    <w:rsid w:val="00725940"/>
    <w:rsid w:val="00734F56"/>
    <w:rsid w:val="00736C4B"/>
    <w:rsid w:val="00744AAB"/>
    <w:rsid w:val="00757D7D"/>
    <w:rsid w:val="00774612"/>
    <w:rsid w:val="0078149F"/>
    <w:rsid w:val="007815D0"/>
    <w:rsid w:val="0079169D"/>
    <w:rsid w:val="0079502A"/>
    <w:rsid w:val="00797942"/>
    <w:rsid w:val="007A170B"/>
    <w:rsid w:val="007A22CA"/>
    <w:rsid w:val="007A33C8"/>
    <w:rsid w:val="007B22F9"/>
    <w:rsid w:val="007D54BD"/>
    <w:rsid w:val="007D6E06"/>
    <w:rsid w:val="007E025F"/>
    <w:rsid w:val="007E0D7B"/>
    <w:rsid w:val="007E2F71"/>
    <w:rsid w:val="007E3239"/>
    <w:rsid w:val="007F3663"/>
    <w:rsid w:val="008040E5"/>
    <w:rsid w:val="008055AE"/>
    <w:rsid w:val="00807087"/>
    <w:rsid w:val="00814703"/>
    <w:rsid w:val="00820FA5"/>
    <w:rsid w:val="00830117"/>
    <w:rsid w:val="00830429"/>
    <w:rsid w:val="0083507F"/>
    <w:rsid w:val="00842D32"/>
    <w:rsid w:val="008534FA"/>
    <w:rsid w:val="008575B6"/>
    <w:rsid w:val="00857AEA"/>
    <w:rsid w:val="008667C1"/>
    <w:rsid w:val="00872B23"/>
    <w:rsid w:val="0088285F"/>
    <w:rsid w:val="008861C0"/>
    <w:rsid w:val="0089664F"/>
    <w:rsid w:val="008A3B92"/>
    <w:rsid w:val="008A3EEB"/>
    <w:rsid w:val="008B1E91"/>
    <w:rsid w:val="008E08DB"/>
    <w:rsid w:val="008E4445"/>
    <w:rsid w:val="008E703A"/>
    <w:rsid w:val="00915FB4"/>
    <w:rsid w:val="0092102B"/>
    <w:rsid w:val="00921E91"/>
    <w:rsid w:val="00926D72"/>
    <w:rsid w:val="00927740"/>
    <w:rsid w:val="00931C25"/>
    <w:rsid w:val="009336A0"/>
    <w:rsid w:val="00936139"/>
    <w:rsid w:val="00942DBA"/>
    <w:rsid w:val="00946772"/>
    <w:rsid w:val="00953FB3"/>
    <w:rsid w:val="00955F23"/>
    <w:rsid w:val="00973F7C"/>
    <w:rsid w:val="00975417"/>
    <w:rsid w:val="00975730"/>
    <w:rsid w:val="00984D34"/>
    <w:rsid w:val="009861DA"/>
    <w:rsid w:val="009A2140"/>
    <w:rsid w:val="009A2781"/>
    <w:rsid w:val="009A358E"/>
    <w:rsid w:val="009A77DB"/>
    <w:rsid w:val="009D0E8F"/>
    <w:rsid w:val="009D4E60"/>
    <w:rsid w:val="009E005A"/>
    <w:rsid w:val="009E46D9"/>
    <w:rsid w:val="009E79E6"/>
    <w:rsid w:val="009F00E8"/>
    <w:rsid w:val="009F31C0"/>
    <w:rsid w:val="00A027E3"/>
    <w:rsid w:val="00A05C2D"/>
    <w:rsid w:val="00A10FF4"/>
    <w:rsid w:val="00A1320C"/>
    <w:rsid w:val="00A16B2F"/>
    <w:rsid w:val="00A24210"/>
    <w:rsid w:val="00A2593A"/>
    <w:rsid w:val="00A308E7"/>
    <w:rsid w:val="00A31743"/>
    <w:rsid w:val="00A337EC"/>
    <w:rsid w:val="00A348ED"/>
    <w:rsid w:val="00A502AD"/>
    <w:rsid w:val="00A5766C"/>
    <w:rsid w:val="00A57724"/>
    <w:rsid w:val="00A65619"/>
    <w:rsid w:val="00A77CEE"/>
    <w:rsid w:val="00A8256F"/>
    <w:rsid w:val="00A836ED"/>
    <w:rsid w:val="00A8429B"/>
    <w:rsid w:val="00A84390"/>
    <w:rsid w:val="00A9516D"/>
    <w:rsid w:val="00A952AB"/>
    <w:rsid w:val="00A96BA5"/>
    <w:rsid w:val="00AA2008"/>
    <w:rsid w:val="00AD02AF"/>
    <w:rsid w:val="00AD1073"/>
    <w:rsid w:val="00AD4672"/>
    <w:rsid w:val="00AF2633"/>
    <w:rsid w:val="00B0391C"/>
    <w:rsid w:val="00B052D3"/>
    <w:rsid w:val="00B066B8"/>
    <w:rsid w:val="00B07096"/>
    <w:rsid w:val="00B173B4"/>
    <w:rsid w:val="00B20640"/>
    <w:rsid w:val="00B23BCB"/>
    <w:rsid w:val="00B31136"/>
    <w:rsid w:val="00B41831"/>
    <w:rsid w:val="00B46286"/>
    <w:rsid w:val="00B53D63"/>
    <w:rsid w:val="00B706B3"/>
    <w:rsid w:val="00B7357C"/>
    <w:rsid w:val="00B74080"/>
    <w:rsid w:val="00B80D70"/>
    <w:rsid w:val="00B87BD1"/>
    <w:rsid w:val="00B91298"/>
    <w:rsid w:val="00B96AC7"/>
    <w:rsid w:val="00BB19D9"/>
    <w:rsid w:val="00BB7FA0"/>
    <w:rsid w:val="00BC0E61"/>
    <w:rsid w:val="00BC78AE"/>
    <w:rsid w:val="00BD0F49"/>
    <w:rsid w:val="00BE39C3"/>
    <w:rsid w:val="00BF05CB"/>
    <w:rsid w:val="00C20F47"/>
    <w:rsid w:val="00C21663"/>
    <w:rsid w:val="00C24066"/>
    <w:rsid w:val="00C33379"/>
    <w:rsid w:val="00C350B2"/>
    <w:rsid w:val="00C40C79"/>
    <w:rsid w:val="00C426FB"/>
    <w:rsid w:val="00C47A00"/>
    <w:rsid w:val="00C91293"/>
    <w:rsid w:val="00CA0595"/>
    <w:rsid w:val="00CB08B1"/>
    <w:rsid w:val="00CB1FFD"/>
    <w:rsid w:val="00CC6681"/>
    <w:rsid w:val="00CC6833"/>
    <w:rsid w:val="00CF18EF"/>
    <w:rsid w:val="00D005F0"/>
    <w:rsid w:val="00D03ACB"/>
    <w:rsid w:val="00D1262F"/>
    <w:rsid w:val="00D26F14"/>
    <w:rsid w:val="00D33E6E"/>
    <w:rsid w:val="00D34D8E"/>
    <w:rsid w:val="00D36B3D"/>
    <w:rsid w:val="00D42778"/>
    <w:rsid w:val="00D436E9"/>
    <w:rsid w:val="00D51855"/>
    <w:rsid w:val="00D70058"/>
    <w:rsid w:val="00D7317C"/>
    <w:rsid w:val="00D75E52"/>
    <w:rsid w:val="00D804FC"/>
    <w:rsid w:val="00D80EFC"/>
    <w:rsid w:val="00D848DF"/>
    <w:rsid w:val="00D93AEC"/>
    <w:rsid w:val="00DA1170"/>
    <w:rsid w:val="00DB3381"/>
    <w:rsid w:val="00DD20B6"/>
    <w:rsid w:val="00E0268F"/>
    <w:rsid w:val="00E03A80"/>
    <w:rsid w:val="00E13871"/>
    <w:rsid w:val="00E156E9"/>
    <w:rsid w:val="00E15FFE"/>
    <w:rsid w:val="00E2758F"/>
    <w:rsid w:val="00E315DD"/>
    <w:rsid w:val="00E330F5"/>
    <w:rsid w:val="00E359AB"/>
    <w:rsid w:val="00E45357"/>
    <w:rsid w:val="00E52502"/>
    <w:rsid w:val="00E539F2"/>
    <w:rsid w:val="00E5783F"/>
    <w:rsid w:val="00E74886"/>
    <w:rsid w:val="00E77A84"/>
    <w:rsid w:val="00E81424"/>
    <w:rsid w:val="00E8270B"/>
    <w:rsid w:val="00E86785"/>
    <w:rsid w:val="00E92D40"/>
    <w:rsid w:val="00EA1057"/>
    <w:rsid w:val="00EA5635"/>
    <w:rsid w:val="00EA570E"/>
    <w:rsid w:val="00EB1B9D"/>
    <w:rsid w:val="00EB2E72"/>
    <w:rsid w:val="00EB32B2"/>
    <w:rsid w:val="00ED3C0B"/>
    <w:rsid w:val="00F05445"/>
    <w:rsid w:val="00F10FAF"/>
    <w:rsid w:val="00F16A24"/>
    <w:rsid w:val="00F21D19"/>
    <w:rsid w:val="00F242A5"/>
    <w:rsid w:val="00F37B36"/>
    <w:rsid w:val="00F40D88"/>
    <w:rsid w:val="00F414B0"/>
    <w:rsid w:val="00F5706C"/>
    <w:rsid w:val="00F61490"/>
    <w:rsid w:val="00F673D0"/>
    <w:rsid w:val="00F7198B"/>
    <w:rsid w:val="00F71F24"/>
    <w:rsid w:val="00F720BC"/>
    <w:rsid w:val="00F73629"/>
    <w:rsid w:val="00F8481C"/>
    <w:rsid w:val="00FA0773"/>
    <w:rsid w:val="00FC5100"/>
    <w:rsid w:val="00FD0B22"/>
    <w:rsid w:val="00FD4BBE"/>
    <w:rsid w:val="00FD72AD"/>
    <w:rsid w:val="00FE04E6"/>
    <w:rsid w:val="00FE4549"/>
    <w:rsid w:val="00FE5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6D5DB128-48E1-44D4-901D-86BE7854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95"/>
    <w:pPr>
      <w:ind w:left="720"/>
    </w:pPr>
  </w:style>
  <w:style w:type="table" w:styleId="TableGrid">
    <w:name w:val="Table Grid"/>
    <w:basedOn w:val="TableNormal"/>
    <w:uiPriority w:val="59"/>
    <w:rsid w:val="0038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55CB"/>
    <w:pPr>
      <w:tabs>
        <w:tab w:val="center" w:pos="4513"/>
        <w:tab w:val="right" w:pos="9026"/>
      </w:tabs>
    </w:pPr>
  </w:style>
  <w:style w:type="character" w:customStyle="1" w:styleId="HeaderChar">
    <w:name w:val="Header Char"/>
    <w:link w:val="Header"/>
    <w:uiPriority w:val="99"/>
    <w:rsid w:val="006F55CB"/>
    <w:rPr>
      <w:sz w:val="24"/>
      <w:szCs w:val="24"/>
      <w:lang w:eastAsia="en-US"/>
    </w:rPr>
  </w:style>
  <w:style w:type="paragraph" w:styleId="Footer">
    <w:name w:val="footer"/>
    <w:basedOn w:val="Normal"/>
    <w:link w:val="FooterChar"/>
    <w:uiPriority w:val="99"/>
    <w:unhideWhenUsed/>
    <w:rsid w:val="006F55CB"/>
    <w:pPr>
      <w:tabs>
        <w:tab w:val="center" w:pos="4513"/>
        <w:tab w:val="right" w:pos="9026"/>
      </w:tabs>
    </w:pPr>
  </w:style>
  <w:style w:type="character" w:customStyle="1" w:styleId="FooterChar">
    <w:name w:val="Footer Char"/>
    <w:link w:val="Footer"/>
    <w:uiPriority w:val="99"/>
    <w:rsid w:val="006F55CB"/>
    <w:rPr>
      <w:sz w:val="24"/>
      <w:szCs w:val="24"/>
      <w:lang w:eastAsia="en-US"/>
    </w:rPr>
  </w:style>
  <w:style w:type="paragraph" w:styleId="BalloonText">
    <w:name w:val="Balloon Text"/>
    <w:basedOn w:val="Normal"/>
    <w:link w:val="BalloonTextChar"/>
    <w:uiPriority w:val="99"/>
    <w:semiHidden/>
    <w:unhideWhenUsed/>
    <w:rsid w:val="00292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D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FB24-5551-4189-B4AF-35A990DF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 of Meeting of the UQ Union Administrative Committee</vt:lpstr>
    </vt:vector>
  </TitlesOfParts>
  <Company>UQ Union</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Meeting of the UQ Union Administrative Committee</dc:title>
  <dc:creator>UQ Union</dc:creator>
  <cp:lastModifiedBy>Lauren Bicknell</cp:lastModifiedBy>
  <cp:revision>7</cp:revision>
  <cp:lastPrinted>2014-07-01T01:10:00Z</cp:lastPrinted>
  <dcterms:created xsi:type="dcterms:W3CDTF">2014-08-26T01:29:00Z</dcterms:created>
  <dcterms:modified xsi:type="dcterms:W3CDTF">2014-08-27T02:01:00Z</dcterms:modified>
</cp:coreProperties>
</file>